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DAD83" w14:textId="77777777" w:rsidR="0027076B" w:rsidRPr="006D2876" w:rsidRDefault="0027076B" w:rsidP="00F3057A">
      <w:pPr>
        <w:pStyle w:val="Titre"/>
        <w:jc w:val="both"/>
        <w:rPr>
          <w:color w:val="005EAD"/>
          <w:sz w:val="40"/>
          <w:szCs w:val="28"/>
        </w:rPr>
      </w:pPr>
    </w:p>
    <w:p w14:paraId="4D23F7E9" w14:textId="77777777" w:rsidR="000A755F" w:rsidRPr="006D2876" w:rsidRDefault="000A755F" w:rsidP="00F3057A">
      <w:pPr>
        <w:pStyle w:val="Titre"/>
        <w:tabs>
          <w:tab w:val="left" w:pos="2410"/>
        </w:tabs>
        <w:rPr>
          <w:color w:val="005EAD"/>
          <w:sz w:val="40"/>
          <w:szCs w:val="28"/>
        </w:rPr>
      </w:pPr>
    </w:p>
    <w:p w14:paraId="164641C6" w14:textId="23A565C0" w:rsidR="000834AA" w:rsidRPr="006D2876" w:rsidRDefault="004B5B3B" w:rsidP="00F3057A">
      <w:pPr>
        <w:pStyle w:val="Titre"/>
        <w:tabs>
          <w:tab w:val="left" w:pos="2410"/>
        </w:tabs>
        <w:rPr>
          <w:color w:val="005EAD"/>
          <w:sz w:val="40"/>
          <w:szCs w:val="28"/>
        </w:rPr>
      </w:pPr>
      <w:r w:rsidRPr="006D2876">
        <w:rPr>
          <w:color w:val="005EAD"/>
          <w:sz w:val="40"/>
          <w:szCs w:val="28"/>
        </w:rPr>
        <w:t>Charte</w:t>
      </w:r>
      <w:r w:rsidR="009B0B3D" w:rsidRPr="006D2876">
        <w:rPr>
          <w:color w:val="005EAD"/>
          <w:sz w:val="40"/>
          <w:szCs w:val="28"/>
        </w:rPr>
        <w:t xml:space="preserve"> de bonnes pratiques quant à l’utilisation des TIC -</w:t>
      </w:r>
    </w:p>
    <w:p w14:paraId="205611D6" w14:textId="77777777" w:rsidR="004B5B3B" w:rsidRPr="006D2876" w:rsidRDefault="004B5B3B" w:rsidP="00F3057A">
      <w:pPr>
        <w:pStyle w:val="Titre"/>
        <w:rPr>
          <w:color w:val="005EAD"/>
          <w:sz w:val="40"/>
          <w:szCs w:val="28"/>
        </w:rPr>
      </w:pPr>
      <w:r w:rsidRPr="006D2876">
        <w:rPr>
          <w:color w:val="005EAD"/>
          <w:sz w:val="40"/>
          <w:szCs w:val="28"/>
        </w:rPr>
        <w:t>Droit à la déconnexion</w:t>
      </w:r>
    </w:p>
    <w:p w14:paraId="73A1C5B4" w14:textId="77777777" w:rsidR="007942DA" w:rsidRDefault="007942DA" w:rsidP="00F3057A">
      <w:pPr>
        <w:pStyle w:val="Titre"/>
        <w:jc w:val="both"/>
        <w:rPr>
          <w:b w:val="0"/>
          <w:sz w:val="24"/>
        </w:rPr>
      </w:pPr>
    </w:p>
    <w:p w14:paraId="05937C04" w14:textId="77777777" w:rsidR="005237CF" w:rsidRDefault="00D25A5F" w:rsidP="00D25A5F">
      <w:pPr>
        <w:pStyle w:val="Titre"/>
        <w:pBdr>
          <w:top w:val="single" w:sz="4" w:space="1" w:color="auto"/>
          <w:left w:val="single" w:sz="4" w:space="4" w:color="auto"/>
          <w:bottom w:val="single" w:sz="4" w:space="1" w:color="auto"/>
          <w:right w:val="single" w:sz="4" w:space="4" w:color="auto"/>
        </w:pBdr>
        <w:jc w:val="both"/>
        <w:rPr>
          <w:b w:val="0"/>
          <w:i/>
          <w:sz w:val="20"/>
        </w:rPr>
      </w:pPr>
      <w:r w:rsidRPr="005237CF">
        <w:rPr>
          <w:b w:val="0"/>
          <w:i/>
          <w:sz w:val="20"/>
          <w:u w:val="single"/>
        </w:rPr>
        <w:t>Remarque</w:t>
      </w:r>
      <w:r w:rsidR="00DC60A9" w:rsidRPr="005237CF">
        <w:rPr>
          <w:b w:val="0"/>
          <w:i/>
          <w:sz w:val="20"/>
          <w:u w:val="single"/>
        </w:rPr>
        <w:t> </w:t>
      </w:r>
      <w:r w:rsidR="00DC60A9" w:rsidRPr="00F664CB">
        <w:rPr>
          <w:b w:val="0"/>
          <w:i/>
          <w:sz w:val="20"/>
        </w:rPr>
        <w:t xml:space="preserve">: </w:t>
      </w:r>
    </w:p>
    <w:p w14:paraId="6D1C9EEB" w14:textId="06096705" w:rsidR="00DC60A9" w:rsidRPr="00F664CB" w:rsidRDefault="000A755F" w:rsidP="00D25A5F">
      <w:pPr>
        <w:pStyle w:val="Titre"/>
        <w:pBdr>
          <w:top w:val="single" w:sz="4" w:space="1" w:color="auto"/>
          <w:left w:val="single" w:sz="4" w:space="4" w:color="auto"/>
          <w:bottom w:val="single" w:sz="4" w:space="1" w:color="auto"/>
          <w:right w:val="single" w:sz="4" w:space="4" w:color="auto"/>
        </w:pBdr>
        <w:jc w:val="both"/>
        <w:rPr>
          <w:b w:val="0"/>
          <w:i/>
          <w:sz w:val="20"/>
        </w:rPr>
      </w:pPr>
      <w:r w:rsidRPr="00F664CB">
        <w:rPr>
          <w:b w:val="0"/>
          <w:i/>
          <w:sz w:val="20"/>
        </w:rPr>
        <w:t>Ce modèle de Charte est inspiré de chartes et de guides de bonnes pratiques existants</w:t>
      </w:r>
      <w:r w:rsidR="00DC60A9" w:rsidRPr="00F664CB">
        <w:rPr>
          <w:b w:val="0"/>
          <w:i/>
          <w:sz w:val="20"/>
        </w:rPr>
        <w:t>. Il doit être adapté à la situation de chaque structure.</w:t>
      </w:r>
    </w:p>
    <w:p w14:paraId="03A37D4F" w14:textId="69CC4F42" w:rsidR="00DC60A9" w:rsidRPr="00F664CB" w:rsidRDefault="00DC60A9" w:rsidP="00D25A5F">
      <w:pPr>
        <w:pStyle w:val="Titre"/>
        <w:pBdr>
          <w:top w:val="single" w:sz="4" w:space="1" w:color="auto"/>
          <w:left w:val="single" w:sz="4" w:space="4" w:color="auto"/>
          <w:bottom w:val="single" w:sz="4" w:space="1" w:color="auto"/>
          <w:right w:val="single" w:sz="4" w:space="4" w:color="auto"/>
        </w:pBdr>
        <w:jc w:val="both"/>
        <w:rPr>
          <w:b w:val="0"/>
          <w:i/>
          <w:sz w:val="20"/>
        </w:rPr>
      </w:pPr>
      <w:r w:rsidRPr="00F664CB">
        <w:rPr>
          <w:b w:val="0"/>
          <w:i/>
          <w:sz w:val="20"/>
        </w:rPr>
        <w:t>Le service juridique du CoSMoS se tient à votre disposition pour toute question sur le sujet.</w:t>
      </w:r>
    </w:p>
    <w:p w14:paraId="51762794" w14:textId="77777777" w:rsidR="00DC60A9" w:rsidRDefault="00DC60A9" w:rsidP="00F3057A">
      <w:pPr>
        <w:pStyle w:val="Titre"/>
        <w:jc w:val="both"/>
        <w:rPr>
          <w:b w:val="0"/>
          <w:sz w:val="24"/>
        </w:rPr>
      </w:pPr>
    </w:p>
    <w:p w14:paraId="3D822765" w14:textId="7E099A6C" w:rsidR="002A0446" w:rsidRDefault="00CB6547" w:rsidP="00F3057A">
      <w:pPr>
        <w:pStyle w:val="Titre"/>
        <w:jc w:val="both"/>
        <w:rPr>
          <w:b w:val="0"/>
          <w:sz w:val="24"/>
        </w:rPr>
      </w:pPr>
      <w:r>
        <w:rPr>
          <w:b w:val="0"/>
          <w:sz w:val="24"/>
        </w:rPr>
        <w:t xml:space="preserve">Les technologies de l’information </w:t>
      </w:r>
      <w:r w:rsidR="000E366F">
        <w:rPr>
          <w:b w:val="0"/>
          <w:sz w:val="24"/>
        </w:rPr>
        <w:t xml:space="preserve">et de la communication </w:t>
      </w:r>
      <w:r>
        <w:rPr>
          <w:b w:val="0"/>
          <w:sz w:val="24"/>
        </w:rPr>
        <w:t>doivent être utilisées à bon escient. La présente Charte a pour objet  de promouvoir une bonne utilisation de ces technologies et de la communication de façon à respecter l’articulation de la vie privée et de la vie personnelle de chacun des salariés.</w:t>
      </w:r>
      <w:r>
        <w:rPr>
          <w:b w:val="0"/>
          <w:sz w:val="24"/>
        </w:rPr>
        <w:tab/>
      </w:r>
      <w:r>
        <w:rPr>
          <w:b w:val="0"/>
          <w:sz w:val="24"/>
        </w:rPr>
        <w:br/>
      </w:r>
    </w:p>
    <w:p w14:paraId="7576E396" w14:textId="6B765BC1" w:rsidR="00CB6547" w:rsidRDefault="000A755F" w:rsidP="00F3057A">
      <w:pPr>
        <w:pStyle w:val="Titre"/>
        <w:jc w:val="both"/>
        <w:rPr>
          <w:b w:val="0"/>
          <w:sz w:val="24"/>
        </w:rPr>
      </w:pPr>
      <w:r w:rsidRPr="00C918B8">
        <w:rPr>
          <w:b w:val="0"/>
          <w:i/>
          <w:color w:val="0000FF"/>
          <w:sz w:val="24"/>
        </w:rPr>
        <w:t>Le</w:t>
      </w:r>
      <w:r w:rsidR="005237CF">
        <w:rPr>
          <w:b w:val="0"/>
          <w:i/>
          <w:color w:val="0000FF"/>
          <w:sz w:val="24"/>
        </w:rPr>
        <w:t xml:space="preserve"> p</w:t>
      </w:r>
      <w:r w:rsidR="005237CF" w:rsidRPr="005237CF">
        <w:rPr>
          <w:b w:val="0"/>
          <w:i/>
          <w:color w:val="0000FF"/>
          <w:sz w:val="24"/>
        </w:rPr>
        <w:t>résident/</w:t>
      </w:r>
      <w:r w:rsidRPr="00C918B8">
        <w:rPr>
          <w:b w:val="0"/>
          <w:i/>
          <w:color w:val="0000FF"/>
          <w:sz w:val="24"/>
        </w:rPr>
        <w:t>responsable de la structure</w:t>
      </w:r>
      <w:r w:rsidR="005237CF">
        <w:rPr>
          <w:b w:val="0"/>
          <w:i/>
          <w:color w:val="0000FF"/>
          <w:sz w:val="24"/>
        </w:rPr>
        <w:t>/</w:t>
      </w:r>
      <w:r w:rsidR="00D25A5F" w:rsidRPr="00C918B8">
        <w:rPr>
          <w:b w:val="0"/>
          <w:i/>
          <w:color w:val="0000FF"/>
          <w:sz w:val="24"/>
        </w:rPr>
        <w:t>la direction</w:t>
      </w:r>
      <w:r w:rsidRPr="00C918B8">
        <w:rPr>
          <w:b w:val="0"/>
          <w:i/>
          <w:color w:val="0000FF"/>
          <w:sz w:val="24"/>
        </w:rPr>
        <w:t xml:space="preserve">, </w:t>
      </w:r>
      <w:r w:rsidR="005237CF">
        <w:rPr>
          <w:b w:val="0"/>
          <w:i/>
          <w:color w:val="0000FF"/>
          <w:sz w:val="24"/>
        </w:rPr>
        <w:t>et</w:t>
      </w:r>
      <w:r w:rsidRPr="00C918B8">
        <w:rPr>
          <w:b w:val="0"/>
          <w:i/>
          <w:color w:val="0000FF"/>
          <w:sz w:val="24"/>
        </w:rPr>
        <w:t xml:space="preserve"> l</w:t>
      </w:r>
      <w:r w:rsidR="009732D9" w:rsidRPr="00C918B8">
        <w:rPr>
          <w:b w:val="0"/>
          <w:i/>
          <w:color w:val="0000FF"/>
          <w:sz w:val="24"/>
        </w:rPr>
        <w:t>e manager</w:t>
      </w:r>
      <w:r w:rsidR="009732D9">
        <w:rPr>
          <w:b w:val="0"/>
          <w:sz w:val="24"/>
        </w:rPr>
        <w:t xml:space="preserve"> </w:t>
      </w:r>
      <w:r w:rsidRPr="00C918B8">
        <w:rPr>
          <w:b w:val="0"/>
          <w:i/>
          <w:color w:val="0000FF"/>
          <w:sz w:val="24"/>
        </w:rPr>
        <w:t>quand il existe</w:t>
      </w:r>
      <w:r>
        <w:rPr>
          <w:b w:val="0"/>
          <w:sz w:val="24"/>
        </w:rPr>
        <w:t xml:space="preserve">, </w:t>
      </w:r>
      <w:r w:rsidR="009732D9">
        <w:rPr>
          <w:b w:val="0"/>
          <w:sz w:val="24"/>
        </w:rPr>
        <w:t xml:space="preserve">est identifié comme étant le relais des bonnes pratiques fixées par </w:t>
      </w:r>
      <w:r>
        <w:rPr>
          <w:b w:val="0"/>
          <w:sz w:val="24"/>
        </w:rPr>
        <w:t>le responsable de la structure/</w:t>
      </w:r>
      <w:r w:rsidR="009732D9">
        <w:rPr>
          <w:b w:val="0"/>
          <w:sz w:val="24"/>
        </w:rPr>
        <w:t>la direction. Il encourage ses collaborateurs à respecter leur temps de repos et fait remonter à sa hiérarchie les situations à risques.</w:t>
      </w:r>
    </w:p>
    <w:p w14:paraId="36902AEB" w14:textId="77777777" w:rsidR="000C41E9" w:rsidRDefault="000C41E9" w:rsidP="00F3057A">
      <w:pPr>
        <w:pStyle w:val="Titre"/>
        <w:jc w:val="both"/>
        <w:rPr>
          <w:b w:val="0"/>
          <w:sz w:val="24"/>
        </w:rPr>
      </w:pPr>
    </w:p>
    <w:p w14:paraId="3E2C7482" w14:textId="77777777" w:rsidR="009732D9" w:rsidRDefault="009732D9" w:rsidP="00F3057A">
      <w:pPr>
        <w:pStyle w:val="Titre"/>
        <w:jc w:val="both"/>
        <w:rPr>
          <w:b w:val="0"/>
          <w:sz w:val="24"/>
        </w:rPr>
      </w:pPr>
      <w:r>
        <w:rPr>
          <w:b w:val="0"/>
          <w:sz w:val="24"/>
        </w:rPr>
        <w:t>Chaque salarié assure ses fonctions au sein de la structure en veillant à sa santé et sa sécurité.</w:t>
      </w:r>
    </w:p>
    <w:p w14:paraId="3483DA94" w14:textId="4A7E87AD" w:rsidR="006B19DA" w:rsidRDefault="006B19DA" w:rsidP="00F3057A">
      <w:pPr>
        <w:pStyle w:val="Titre"/>
        <w:jc w:val="both"/>
        <w:rPr>
          <w:b w:val="0"/>
          <w:sz w:val="24"/>
        </w:rPr>
      </w:pPr>
      <w:r>
        <w:rPr>
          <w:b w:val="0"/>
          <w:sz w:val="24"/>
        </w:rPr>
        <w:t>Il est rappelé que chaque salarié bénéficie de temps de repos quotidien et hebdomadaire ainsi que de congés payés lui permettant de se reposer.</w:t>
      </w:r>
      <w:r w:rsidR="007942DA">
        <w:rPr>
          <w:b w:val="0"/>
          <w:sz w:val="24"/>
        </w:rPr>
        <w:t xml:space="preserve"> </w:t>
      </w:r>
    </w:p>
    <w:p w14:paraId="416529F2" w14:textId="77777777" w:rsidR="006B19DA" w:rsidRDefault="006B19DA" w:rsidP="00F3057A">
      <w:pPr>
        <w:pStyle w:val="Titre"/>
        <w:jc w:val="both"/>
        <w:rPr>
          <w:b w:val="0"/>
          <w:sz w:val="24"/>
        </w:rPr>
      </w:pPr>
    </w:p>
    <w:p w14:paraId="390D8A7C" w14:textId="77777777" w:rsidR="00DC60A9" w:rsidRDefault="00DC60A9" w:rsidP="00F3057A">
      <w:pPr>
        <w:pStyle w:val="Titre"/>
        <w:jc w:val="both"/>
        <w:rPr>
          <w:b w:val="0"/>
          <w:sz w:val="24"/>
        </w:rPr>
      </w:pPr>
    </w:p>
    <w:p w14:paraId="63FEC36C" w14:textId="038962EE" w:rsidR="00C95A3F" w:rsidRPr="00F3057A" w:rsidRDefault="00C95A3F" w:rsidP="00F3057A">
      <w:pPr>
        <w:pStyle w:val="Titre"/>
        <w:numPr>
          <w:ilvl w:val="0"/>
          <w:numId w:val="7"/>
        </w:numPr>
        <w:ind w:left="567" w:hanging="567"/>
        <w:jc w:val="both"/>
        <w:rPr>
          <w:color w:val="005EAD"/>
          <w:sz w:val="28"/>
          <w:szCs w:val="28"/>
        </w:rPr>
      </w:pPr>
      <w:r w:rsidRPr="00F3057A">
        <w:rPr>
          <w:color w:val="005EAD"/>
          <w:sz w:val="28"/>
          <w:szCs w:val="28"/>
        </w:rPr>
        <w:t xml:space="preserve">Salariés </w:t>
      </w:r>
      <w:r w:rsidR="00CB6547">
        <w:rPr>
          <w:color w:val="005EAD"/>
          <w:sz w:val="28"/>
          <w:szCs w:val="28"/>
        </w:rPr>
        <w:t>concernés</w:t>
      </w:r>
    </w:p>
    <w:p w14:paraId="3F9BF940" w14:textId="41E8CF14" w:rsidR="00C95A3F" w:rsidRDefault="000569E0" w:rsidP="00F3057A">
      <w:pPr>
        <w:pStyle w:val="Titre"/>
        <w:jc w:val="both"/>
        <w:rPr>
          <w:b w:val="0"/>
          <w:sz w:val="24"/>
        </w:rPr>
      </w:pPr>
      <w:r w:rsidRPr="000569E0">
        <w:rPr>
          <w:b w:val="0"/>
          <w:sz w:val="24"/>
        </w:rPr>
        <w:t>Tous les salariés, quel</w:t>
      </w:r>
      <w:r w:rsidR="002A0446">
        <w:rPr>
          <w:b w:val="0"/>
          <w:sz w:val="24"/>
        </w:rPr>
        <w:t xml:space="preserve">s </w:t>
      </w:r>
      <w:r w:rsidRPr="000569E0">
        <w:rPr>
          <w:b w:val="0"/>
          <w:sz w:val="24"/>
        </w:rPr>
        <w:t>que soi</w:t>
      </w:r>
      <w:r w:rsidR="002A0446">
        <w:rPr>
          <w:b w:val="0"/>
          <w:sz w:val="24"/>
        </w:rPr>
        <w:t>en</w:t>
      </w:r>
      <w:r w:rsidRPr="000569E0">
        <w:rPr>
          <w:b w:val="0"/>
          <w:sz w:val="24"/>
        </w:rPr>
        <w:t xml:space="preserve">t leur contrat de travail </w:t>
      </w:r>
      <w:r>
        <w:rPr>
          <w:b w:val="0"/>
          <w:sz w:val="24"/>
        </w:rPr>
        <w:t xml:space="preserve">(CDI, CDD, CDII…), </w:t>
      </w:r>
      <w:r w:rsidR="00262247">
        <w:rPr>
          <w:b w:val="0"/>
          <w:sz w:val="24"/>
        </w:rPr>
        <w:t xml:space="preserve">leur </w:t>
      </w:r>
      <w:r w:rsidRPr="000569E0">
        <w:rPr>
          <w:b w:val="0"/>
          <w:sz w:val="24"/>
        </w:rPr>
        <w:t xml:space="preserve">durée de travail contractuelle </w:t>
      </w:r>
      <w:r>
        <w:rPr>
          <w:b w:val="0"/>
          <w:sz w:val="24"/>
        </w:rPr>
        <w:t>(temps plein ou partiel)</w:t>
      </w:r>
      <w:r w:rsidR="002A0446">
        <w:rPr>
          <w:b w:val="0"/>
          <w:sz w:val="24"/>
        </w:rPr>
        <w:t>,</w:t>
      </w:r>
      <w:r>
        <w:rPr>
          <w:b w:val="0"/>
          <w:sz w:val="24"/>
        </w:rPr>
        <w:t xml:space="preserve"> </w:t>
      </w:r>
      <w:r w:rsidR="002A0446">
        <w:rPr>
          <w:b w:val="0"/>
          <w:sz w:val="24"/>
        </w:rPr>
        <w:t>leur</w:t>
      </w:r>
      <w:r w:rsidR="007942DA">
        <w:rPr>
          <w:b w:val="0"/>
          <w:sz w:val="24"/>
        </w:rPr>
        <w:t xml:space="preserve"> niveau hiérarchique </w:t>
      </w:r>
      <w:r>
        <w:rPr>
          <w:b w:val="0"/>
          <w:sz w:val="24"/>
        </w:rPr>
        <w:t>ou encore l’organisation de leur temps de travail (annualisation, forfait…)</w:t>
      </w:r>
      <w:r w:rsidR="002A0446">
        <w:rPr>
          <w:b w:val="0"/>
          <w:sz w:val="24"/>
        </w:rPr>
        <w:t>,</w:t>
      </w:r>
      <w:r>
        <w:rPr>
          <w:b w:val="0"/>
          <w:sz w:val="24"/>
        </w:rPr>
        <w:t xml:space="preserve"> </w:t>
      </w:r>
      <w:r w:rsidR="00D02CD6">
        <w:rPr>
          <w:b w:val="0"/>
          <w:sz w:val="24"/>
        </w:rPr>
        <w:t>bénéficient</w:t>
      </w:r>
      <w:r w:rsidRPr="000569E0">
        <w:rPr>
          <w:b w:val="0"/>
          <w:sz w:val="24"/>
        </w:rPr>
        <w:t xml:space="preserve"> de ce droit à la déconnexion.</w:t>
      </w:r>
    </w:p>
    <w:p w14:paraId="5D55C473" w14:textId="77777777" w:rsidR="007942DA" w:rsidRDefault="007942DA" w:rsidP="00F3057A">
      <w:pPr>
        <w:pStyle w:val="Titre"/>
        <w:jc w:val="both"/>
        <w:rPr>
          <w:b w:val="0"/>
          <w:sz w:val="24"/>
        </w:rPr>
      </w:pPr>
    </w:p>
    <w:p w14:paraId="699D7ACC" w14:textId="452DB55D" w:rsidR="00CB6547" w:rsidRPr="00D25A5F" w:rsidRDefault="005237CF" w:rsidP="00C918B8">
      <w:pPr>
        <w:pStyle w:val="Titre"/>
        <w:pBdr>
          <w:top w:val="single" w:sz="4" w:space="1" w:color="auto"/>
          <w:left w:val="single" w:sz="4" w:space="0" w:color="auto"/>
          <w:bottom w:val="single" w:sz="4" w:space="1" w:color="auto"/>
          <w:right w:val="single" w:sz="4" w:space="4" w:color="auto"/>
        </w:pBdr>
        <w:jc w:val="both"/>
        <w:rPr>
          <w:b w:val="0"/>
          <w:i/>
          <w:sz w:val="20"/>
          <w:u w:val="single"/>
        </w:rPr>
      </w:pPr>
      <w:r>
        <w:rPr>
          <w:b w:val="0"/>
          <w:i/>
          <w:sz w:val="20"/>
          <w:u w:val="single"/>
        </w:rPr>
        <w:t>Remarque</w:t>
      </w:r>
      <w:r w:rsidR="00CB6547" w:rsidRPr="00D25A5F">
        <w:rPr>
          <w:b w:val="0"/>
          <w:i/>
          <w:sz w:val="20"/>
          <w:u w:val="single"/>
        </w:rPr>
        <w:t> :</w:t>
      </w:r>
    </w:p>
    <w:p w14:paraId="3E5E5A53" w14:textId="6773906A" w:rsidR="007942DA" w:rsidRPr="000A755F" w:rsidRDefault="00CB6547" w:rsidP="00C918B8">
      <w:pPr>
        <w:pStyle w:val="Titre"/>
        <w:pBdr>
          <w:top w:val="single" w:sz="4" w:space="1" w:color="auto"/>
          <w:left w:val="single" w:sz="4" w:space="0" w:color="auto"/>
          <w:bottom w:val="single" w:sz="4" w:space="1" w:color="auto"/>
          <w:right w:val="single" w:sz="4" w:space="4" w:color="auto"/>
        </w:pBdr>
        <w:jc w:val="both"/>
        <w:rPr>
          <w:b w:val="0"/>
          <w:sz w:val="20"/>
        </w:rPr>
      </w:pPr>
      <w:r w:rsidRPr="000A755F">
        <w:rPr>
          <w:b w:val="0"/>
          <w:i/>
          <w:sz w:val="20"/>
        </w:rPr>
        <w:t xml:space="preserve">Il est possible d’adapter les mesures selon les salariés. </w:t>
      </w:r>
      <w:r w:rsidR="007942DA" w:rsidRPr="000A755F">
        <w:rPr>
          <w:b w:val="0"/>
          <w:i/>
          <w:sz w:val="20"/>
        </w:rPr>
        <w:t>Sont particulièrement concernés les salariés en en télétravail</w:t>
      </w:r>
      <w:r w:rsidR="00F664CB" w:rsidRPr="00FB43C9">
        <w:rPr>
          <w:b w:val="0"/>
          <w:i/>
          <w:sz w:val="20"/>
        </w:rPr>
        <w:t xml:space="preserve"> et les salariés en </w:t>
      </w:r>
      <w:r w:rsidR="00F664CB" w:rsidRPr="000A755F">
        <w:rPr>
          <w:b w:val="0"/>
          <w:i/>
          <w:sz w:val="20"/>
        </w:rPr>
        <w:t>forfait jours</w:t>
      </w:r>
      <w:r w:rsidR="00F664CB">
        <w:rPr>
          <w:b w:val="0"/>
          <w:i/>
          <w:sz w:val="20"/>
        </w:rPr>
        <w:t xml:space="preserve">. </w:t>
      </w:r>
      <w:r w:rsidR="00FB43C9">
        <w:rPr>
          <w:b w:val="0"/>
          <w:i/>
          <w:sz w:val="20"/>
        </w:rPr>
        <w:t>(</w:t>
      </w:r>
      <w:r w:rsidR="00F664CB">
        <w:rPr>
          <w:b w:val="0"/>
          <w:i/>
          <w:sz w:val="20"/>
        </w:rPr>
        <w:t>Pour cette dernière catégorie</w:t>
      </w:r>
      <w:r w:rsidR="00FB43C9">
        <w:rPr>
          <w:b w:val="0"/>
          <w:i/>
          <w:sz w:val="20"/>
        </w:rPr>
        <w:t>, voir la note technique)</w:t>
      </w:r>
    </w:p>
    <w:p w14:paraId="702BCE9B" w14:textId="7100B94D" w:rsidR="007942DA" w:rsidRPr="000A755F" w:rsidRDefault="007942DA" w:rsidP="00C918B8">
      <w:pPr>
        <w:pStyle w:val="Titre"/>
        <w:pBdr>
          <w:top w:val="single" w:sz="4" w:space="1" w:color="auto"/>
          <w:left w:val="single" w:sz="4" w:space="0" w:color="auto"/>
          <w:bottom w:val="single" w:sz="4" w:space="1" w:color="auto"/>
          <w:right w:val="single" w:sz="4" w:space="4" w:color="auto"/>
        </w:pBdr>
        <w:jc w:val="both"/>
        <w:rPr>
          <w:b w:val="0"/>
          <w:i/>
          <w:sz w:val="20"/>
        </w:rPr>
      </w:pPr>
      <w:r w:rsidRPr="000A755F">
        <w:rPr>
          <w:b w:val="0"/>
          <w:i/>
          <w:sz w:val="20"/>
        </w:rPr>
        <w:t>Eventuellement, les cadres dirigeants pourraient être exclus.</w:t>
      </w:r>
    </w:p>
    <w:p w14:paraId="253D7E0E" w14:textId="77777777" w:rsidR="000569E0" w:rsidRDefault="000569E0" w:rsidP="00F3057A">
      <w:pPr>
        <w:pStyle w:val="Titre"/>
        <w:jc w:val="both"/>
        <w:rPr>
          <w:b w:val="0"/>
          <w:sz w:val="24"/>
        </w:rPr>
      </w:pPr>
    </w:p>
    <w:p w14:paraId="2D0A4261" w14:textId="77777777" w:rsidR="00CB6547" w:rsidRPr="000569E0" w:rsidRDefault="00CB6547" w:rsidP="00F3057A">
      <w:pPr>
        <w:pStyle w:val="Titre"/>
        <w:jc w:val="both"/>
        <w:rPr>
          <w:b w:val="0"/>
          <w:sz w:val="24"/>
        </w:rPr>
      </w:pPr>
    </w:p>
    <w:p w14:paraId="4319B81A" w14:textId="77777777" w:rsidR="000569E0" w:rsidRPr="00F3057A" w:rsidRDefault="006A15B1" w:rsidP="00F3057A">
      <w:pPr>
        <w:pStyle w:val="Titre"/>
        <w:jc w:val="both"/>
        <w:rPr>
          <w:color w:val="005EAD"/>
          <w:sz w:val="28"/>
        </w:rPr>
      </w:pPr>
      <w:r w:rsidRPr="00F3057A">
        <w:rPr>
          <w:color w:val="005EAD"/>
          <w:sz w:val="28"/>
        </w:rPr>
        <w:t xml:space="preserve">2. </w:t>
      </w:r>
      <w:r w:rsidR="000569E0" w:rsidRPr="00F3057A">
        <w:rPr>
          <w:color w:val="005EAD"/>
          <w:sz w:val="28"/>
        </w:rPr>
        <w:t>Outils concernés</w:t>
      </w:r>
    </w:p>
    <w:p w14:paraId="236F0988" w14:textId="5743EC52" w:rsidR="009732D9" w:rsidRDefault="009732D9" w:rsidP="00F3057A">
      <w:pPr>
        <w:pStyle w:val="Titre"/>
        <w:jc w:val="both"/>
        <w:rPr>
          <w:b w:val="0"/>
          <w:sz w:val="24"/>
        </w:rPr>
      </w:pPr>
      <w:r w:rsidRPr="00C918B8">
        <w:rPr>
          <w:b w:val="0"/>
          <w:i/>
          <w:color w:val="0000FF"/>
          <w:sz w:val="24"/>
        </w:rPr>
        <w:t>L</w:t>
      </w:r>
      <w:r w:rsidR="00D25A5F" w:rsidRPr="00C918B8">
        <w:rPr>
          <w:b w:val="0"/>
          <w:i/>
          <w:color w:val="0000FF"/>
          <w:sz w:val="24"/>
        </w:rPr>
        <w:t xml:space="preserve">e </w:t>
      </w:r>
      <w:r w:rsidR="005237CF">
        <w:rPr>
          <w:b w:val="0"/>
          <w:i/>
          <w:color w:val="0000FF"/>
          <w:sz w:val="24"/>
        </w:rPr>
        <w:t>p</w:t>
      </w:r>
      <w:r w:rsidR="005237CF" w:rsidRPr="005237CF">
        <w:rPr>
          <w:b w:val="0"/>
          <w:i/>
          <w:color w:val="0000FF"/>
          <w:sz w:val="24"/>
        </w:rPr>
        <w:t>résident/</w:t>
      </w:r>
      <w:r w:rsidR="00D25A5F" w:rsidRPr="00C918B8">
        <w:rPr>
          <w:b w:val="0"/>
          <w:i/>
          <w:color w:val="0000FF"/>
          <w:sz w:val="24"/>
        </w:rPr>
        <w:t>responsable de la structure/l</w:t>
      </w:r>
      <w:r w:rsidRPr="00C918B8">
        <w:rPr>
          <w:b w:val="0"/>
          <w:i/>
          <w:color w:val="0000FF"/>
          <w:sz w:val="24"/>
        </w:rPr>
        <w:t>a direction</w:t>
      </w:r>
      <w:r>
        <w:rPr>
          <w:b w:val="0"/>
          <w:sz w:val="24"/>
        </w:rPr>
        <w:t xml:space="preserve"> accompagne ses collaborateurs dans l’appropriation des outils numériques utilisés.</w:t>
      </w:r>
    </w:p>
    <w:p w14:paraId="77A62DAF" w14:textId="77777777" w:rsidR="00C918B8" w:rsidRDefault="00C918B8" w:rsidP="00F3057A">
      <w:pPr>
        <w:pStyle w:val="Titre"/>
        <w:jc w:val="both"/>
        <w:rPr>
          <w:b w:val="0"/>
          <w:sz w:val="24"/>
        </w:rPr>
      </w:pPr>
    </w:p>
    <w:p w14:paraId="7C6E3D8B" w14:textId="29814943" w:rsidR="007942DA" w:rsidRDefault="000569E0" w:rsidP="00F3057A">
      <w:pPr>
        <w:pStyle w:val="Titre"/>
        <w:jc w:val="both"/>
        <w:rPr>
          <w:b w:val="0"/>
          <w:sz w:val="24"/>
        </w:rPr>
      </w:pPr>
      <w:r w:rsidRPr="000569E0">
        <w:rPr>
          <w:b w:val="0"/>
          <w:sz w:val="24"/>
        </w:rPr>
        <w:t xml:space="preserve">Les salariés de </w:t>
      </w:r>
      <w:r w:rsidR="00C918B8">
        <w:rPr>
          <w:b w:val="0"/>
          <w:sz w:val="24"/>
        </w:rPr>
        <w:t>la structure</w:t>
      </w:r>
      <w:r w:rsidRPr="000569E0">
        <w:rPr>
          <w:b w:val="0"/>
          <w:sz w:val="24"/>
        </w:rPr>
        <w:t xml:space="preserve"> </w:t>
      </w:r>
      <w:r w:rsidR="009732D9">
        <w:rPr>
          <w:b w:val="0"/>
          <w:sz w:val="24"/>
        </w:rPr>
        <w:t>ont recours</w:t>
      </w:r>
      <w:r w:rsidRPr="000569E0">
        <w:rPr>
          <w:b w:val="0"/>
          <w:sz w:val="24"/>
        </w:rPr>
        <w:t xml:space="preserve"> au quotidien </w:t>
      </w:r>
      <w:r w:rsidR="007A6840">
        <w:rPr>
          <w:b w:val="0"/>
          <w:sz w:val="24"/>
        </w:rPr>
        <w:t xml:space="preserve">à </w:t>
      </w:r>
      <w:r w:rsidRPr="000569E0">
        <w:rPr>
          <w:b w:val="0"/>
          <w:sz w:val="24"/>
        </w:rPr>
        <w:t>des outils</w:t>
      </w:r>
      <w:r w:rsidR="00F3057A">
        <w:rPr>
          <w:b w:val="0"/>
          <w:sz w:val="24"/>
        </w:rPr>
        <w:t xml:space="preserve"> et des</w:t>
      </w:r>
      <w:r w:rsidR="007942DA">
        <w:rPr>
          <w:b w:val="0"/>
          <w:sz w:val="24"/>
        </w:rPr>
        <w:t xml:space="preserve"> moyens </w:t>
      </w:r>
      <w:r w:rsidR="00F3057A">
        <w:rPr>
          <w:b w:val="0"/>
          <w:sz w:val="24"/>
        </w:rPr>
        <w:t xml:space="preserve">leur </w:t>
      </w:r>
      <w:r w:rsidR="007942DA">
        <w:rPr>
          <w:b w:val="0"/>
          <w:sz w:val="24"/>
        </w:rPr>
        <w:t xml:space="preserve">permettant d’être joint </w:t>
      </w:r>
      <w:r w:rsidR="00F3057A">
        <w:rPr>
          <w:b w:val="0"/>
          <w:sz w:val="24"/>
        </w:rPr>
        <w:t>en permanence et facilement :</w:t>
      </w:r>
    </w:p>
    <w:p w14:paraId="04ECF27F" w14:textId="2E4DB956" w:rsidR="00F3057A" w:rsidRDefault="00F3057A" w:rsidP="00F3057A">
      <w:pPr>
        <w:pStyle w:val="Titre"/>
        <w:numPr>
          <w:ilvl w:val="0"/>
          <w:numId w:val="8"/>
        </w:numPr>
        <w:jc w:val="both"/>
        <w:rPr>
          <w:b w:val="0"/>
          <w:sz w:val="24"/>
        </w:rPr>
      </w:pPr>
      <w:r>
        <w:rPr>
          <w:b w:val="0"/>
          <w:sz w:val="24"/>
        </w:rPr>
        <w:t>Emails,</w:t>
      </w:r>
    </w:p>
    <w:p w14:paraId="76CBEC62" w14:textId="34B3B20B" w:rsidR="00F3057A" w:rsidRDefault="00F3057A" w:rsidP="00F3057A">
      <w:pPr>
        <w:pStyle w:val="Titre"/>
        <w:numPr>
          <w:ilvl w:val="0"/>
          <w:numId w:val="8"/>
        </w:numPr>
        <w:jc w:val="both"/>
        <w:rPr>
          <w:b w:val="0"/>
          <w:sz w:val="24"/>
        </w:rPr>
      </w:pPr>
      <w:r>
        <w:rPr>
          <w:b w:val="0"/>
          <w:sz w:val="24"/>
        </w:rPr>
        <w:t>Appels téléphoniques,</w:t>
      </w:r>
    </w:p>
    <w:p w14:paraId="3E9D5431" w14:textId="703063E3" w:rsidR="00F3057A" w:rsidRDefault="00F3057A" w:rsidP="00F3057A">
      <w:pPr>
        <w:pStyle w:val="Titre"/>
        <w:numPr>
          <w:ilvl w:val="0"/>
          <w:numId w:val="8"/>
        </w:numPr>
        <w:jc w:val="both"/>
        <w:rPr>
          <w:b w:val="0"/>
          <w:sz w:val="24"/>
        </w:rPr>
      </w:pPr>
      <w:r>
        <w:rPr>
          <w:b w:val="0"/>
          <w:sz w:val="24"/>
        </w:rPr>
        <w:t>SMS,</w:t>
      </w:r>
    </w:p>
    <w:p w14:paraId="6CC22C75" w14:textId="15B44C16" w:rsidR="00F3057A" w:rsidRDefault="00F3057A" w:rsidP="00F3057A">
      <w:pPr>
        <w:pStyle w:val="Titre"/>
        <w:numPr>
          <w:ilvl w:val="0"/>
          <w:numId w:val="8"/>
        </w:numPr>
        <w:jc w:val="both"/>
        <w:rPr>
          <w:b w:val="0"/>
          <w:sz w:val="24"/>
        </w:rPr>
      </w:pPr>
      <w:r>
        <w:rPr>
          <w:b w:val="0"/>
          <w:sz w:val="24"/>
        </w:rPr>
        <w:t>Logiciels,</w:t>
      </w:r>
    </w:p>
    <w:p w14:paraId="40D7B7F1" w14:textId="567E538B" w:rsidR="00F3057A" w:rsidRDefault="00F3057A" w:rsidP="00F3057A">
      <w:pPr>
        <w:pStyle w:val="Titre"/>
        <w:numPr>
          <w:ilvl w:val="0"/>
          <w:numId w:val="8"/>
        </w:numPr>
        <w:jc w:val="both"/>
        <w:rPr>
          <w:b w:val="0"/>
          <w:sz w:val="24"/>
        </w:rPr>
      </w:pPr>
      <w:r>
        <w:rPr>
          <w:b w:val="0"/>
          <w:sz w:val="24"/>
        </w:rPr>
        <w:lastRenderedPageBreak/>
        <w:t>Internet/extranet</w:t>
      </w:r>
    </w:p>
    <w:p w14:paraId="11A733E3" w14:textId="5F6DE611" w:rsidR="00F3057A" w:rsidRDefault="00F3057A" w:rsidP="00F3057A">
      <w:pPr>
        <w:pStyle w:val="Titre"/>
        <w:numPr>
          <w:ilvl w:val="0"/>
          <w:numId w:val="8"/>
        </w:numPr>
        <w:jc w:val="both"/>
        <w:rPr>
          <w:b w:val="0"/>
          <w:sz w:val="24"/>
        </w:rPr>
      </w:pPr>
      <w:r>
        <w:rPr>
          <w:b w:val="0"/>
          <w:sz w:val="24"/>
        </w:rPr>
        <w:t>…</w:t>
      </w:r>
    </w:p>
    <w:p w14:paraId="162002EE" w14:textId="77777777" w:rsidR="00F3057A" w:rsidRDefault="00F3057A" w:rsidP="00F3057A">
      <w:pPr>
        <w:pStyle w:val="Titre"/>
        <w:jc w:val="both"/>
        <w:rPr>
          <w:b w:val="0"/>
          <w:sz w:val="24"/>
        </w:rPr>
      </w:pPr>
    </w:p>
    <w:p w14:paraId="5F5A2B28" w14:textId="1B5D054A" w:rsidR="00C95A3F" w:rsidRPr="0024471E" w:rsidRDefault="00C918B8" w:rsidP="00F3057A">
      <w:pPr>
        <w:pStyle w:val="Titre"/>
        <w:jc w:val="both"/>
        <w:rPr>
          <w:b w:val="0"/>
          <w:sz w:val="24"/>
        </w:rPr>
      </w:pPr>
      <w:r>
        <w:rPr>
          <w:b w:val="0"/>
          <w:sz w:val="24"/>
        </w:rPr>
        <w:t>Il peut également s’agir de matériel mis à la disposition des salariés travail</w:t>
      </w:r>
      <w:r w:rsidR="00262247">
        <w:rPr>
          <w:b w:val="0"/>
          <w:sz w:val="24"/>
        </w:rPr>
        <w:t>lant</w:t>
      </w:r>
      <w:r>
        <w:rPr>
          <w:b w:val="0"/>
          <w:sz w:val="24"/>
        </w:rPr>
        <w:t xml:space="preserve"> à distance.</w:t>
      </w:r>
    </w:p>
    <w:p w14:paraId="0C1EE6E4" w14:textId="77777777" w:rsidR="0024471E" w:rsidRPr="00C918B8" w:rsidRDefault="0024471E" w:rsidP="00F3057A">
      <w:pPr>
        <w:pStyle w:val="Titre"/>
        <w:jc w:val="both"/>
        <w:rPr>
          <w:color w:val="005EAD"/>
          <w:sz w:val="32"/>
        </w:rPr>
      </w:pPr>
    </w:p>
    <w:p w14:paraId="21368E00" w14:textId="77777777" w:rsidR="000569E0" w:rsidRPr="00F3057A" w:rsidRDefault="006A15B1" w:rsidP="00F3057A">
      <w:pPr>
        <w:pStyle w:val="Titre"/>
        <w:jc w:val="both"/>
        <w:rPr>
          <w:color w:val="005EAD"/>
          <w:sz w:val="28"/>
        </w:rPr>
      </w:pPr>
      <w:r w:rsidRPr="00F3057A">
        <w:rPr>
          <w:color w:val="005EAD"/>
          <w:sz w:val="28"/>
        </w:rPr>
        <w:t xml:space="preserve">3. </w:t>
      </w:r>
      <w:r w:rsidR="000569E0" w:rsidRPr="00F3057A">
        <w:rPr>
          <w:color w:val="005EAD"/>
          <w:sz w:val="28"/>
        </w:rPr>
        <w:t>Périodes</w:t>
      </w:r>
    </w:p>
    <w:p w14:paraId="60C2304C" w14:textId="77512F4A" w:rsidR="00D47106" w:rsidRDefault="000569E0" w:rsidP="00F3057A">
      <w:pPr>
        <w:pStyle w:val="Titre"/>
        <w:jc w:val="both"/>
        <w:rPr>
          <w:b w:val="0"/>
          <w:sz w:val="24"/>
        </w:rPr>
      </w:pPr>
      <w:r w:rsidRPr="002F7236">
        <w:rPr>
          <w:b w:val="0"/>
          <w:sz w:val="24"/>
        </w:rPr>
        <w:t>Le droit à la déconnexion d</w:t>
      </w:r>
      <w:r w:rsidR="007D5D66">
        <w:rPr>
          <w:b w:val="0"/>
          <w:sz w:val="24"/>
        </w:rPr>
        <w:t>o</w:t>
      </w:r>
      <w:r w:rsidR="00322AC8">
        <w:rPr>
          <w:b w:val="0"/>
          <w:sz w:val="24"/>
        </w:rPr>
        <w:t xml:space="preserve">it </w:t>
      </w:r>
      <w:r w:rsidRPr="002F7236">
        <w:rPr>
          <w:b w:val="0"/>
          <w:sz w:val="24"/>
        </w:rPr>
        <w:t xml:space="preserve">être </w:t>
      </w:r>
      <w:r w:rsidR="00322AC8">
        <w:rPr>
          <w:b w:val="0"/>
          <w:sz w:val="24"/>
        </w:rPr>
        <w:t xml:space="preserve">particulièrement </w:t>
      </w:r>
      <w:r w:rsidRPr="002F7236">
        <w:rPr>
          <w:b w:val="0"/>
          <w:sz w:val="24"/>
        </w:rPr>
        <w:t>respecté</w:t>
      </w:r>
      <w:r w:rsidR="00D47106">
        <w:rPr>
          <w:b w:val="0"/>
          <w:sz w:val="24"/>
        </w:rPr>
        <w:t xml:space="preserve"> pendant certaines périodes. </w:t>
      </w:r>
    </w:p>
    <w:p w14:paraId="11AD8431" w14:textId="77777777" w:rsidR="00131E92" w:rsidRDefault="00131E92" w:rsidP="00F3057A">
      <w:pPr>
        <w:pStyle w:val="Titre"/>
        <w:jc w:val="both"/>
        <w:rPr>
          <w:b w:val="0"/>
          <w:sz w:val="24"/>
        </w:rPr>
      </w:pPr>
    </w:p>
    <w:p w14:paraId="21AB5472" w14:textId="122974DA" w:rsidR="002F7236" w:rsidRDefault="007D5D66" w:rsidP="00F3057A">
      <w:pPr>
        <w:pStyle w:val="Titre"/>
        <w:jc w:val="both"/>
        <w:rPr>
          <w:b w:val="0"/>
          <w:sz w:val="24"/>
        </w:rPr>
      </w:pPr>
      <w:r>
        <w:rPr>
          <w:b w:val="0"/>
          <w:sz w:val="24"/>
        </w:rPr>
        <w:t>L</w:t>
      </w:r>
      <w:r w:rsidR="000569E0" w:rsidRPr="002F7236">
        <w:rPr>
          <w:b w:val="0"/>
          <w:sz w:val="24"/>
        </w:rPr>
        <w:t>ors des repos</w:t>
      </w:r>
      <w:r w:rsidR="002F7236">
        <w:rPr>
          <w:b w:val="0"/>
          <w:sz w:val="24"/>
        </w:rPr>
        <w:t xml:space="preserve"> quotidien</w:t>
      </w:r>
      <w:r w:rsidR="007A6840">
        <w:rPr>
          <w:b w:val="0"/>
          <w:sz w:val="24"/>
        </w:rPr>
        <w:t>s</w:t>
      </w:r>
      <w:r w:rsidR="002F7236">
        <w:rPr>
          <w:b w:val="0"/>
          <w:sz w:val="24"/>
        </w:rPr>
        <w:t xml:space="preserve">, hebdomadaires, des congés payés, </w:t>
      </w:r>
      <w:r w:rsidR="006F68C1">
        <w:rPr>
          <w:b w:val="0"/>
          <w:sz w:val="24"/>
        </w:rPr>
        <w:t>des congés exceptionnels</w:t>
      </w:r>
      <w:r w:rsidR="00D47106">
        <w:rPr>
          <w:b w:val="0"/>
          <w:sz w:val="24"/>
        </w:rPr>
        <w:t xml:space="preserve">, des jours fériés ou encore des arrêts de travail pour maladie, le salarié n’a aucune obligation de répondre à ses </w:t>
      </w:r>
      <w:r>
        <w:rPr>
          <w:b w:val="0"/>
          <w:sz w:val="24"/>
        </w:rPr>
        <w:t>e</w:t>
      </w:r>
      <w:r w:rsidR="00D47106">
        <w:rPr>
          <w:b w:val="0"/>
          <w:sz w:val="24"/>
        </w:rPr>
        <w:t>mails</w:t>
      </w:r>
      <w:r w:rsidRPr="007D5D66">
        <w:rPr>
          <w:b w:val="0"/>
          <w:sz w:val="24"/>
        </w:rPr>
        <w:t xml:space="preserve"> </w:t>
      </w:r>
      <w:r>
        <w:rPr>
          <w:b w:val="0"/>
          <w:sz w:val="24"/>
        </w:rPr>
        <w:t>ou appels professionnels</w:t>
      </w:r>
      <w:r w:rsidR="00D47106">
        <w:rPr>
          <w:b w:val="0"/>
          <w:sz w:val="24"/>
        </w:rPr>
        <w:t>.</w:t>
      </w:r>
    </w:p>
    <w:p w14:paraId="4C262CD2" w14:textId="77777777" w:rsidR="007D5D66" w:rsidRDefault="007D5D66" w:rsidP="00F3057A">
      <w:pPr>
        <w:pStyle w:val="Titre"/>
        <w:jc w:val="both"/>
        <w:rPr>
          <w:b w:val="0"/>
          <w:sz w:val="24"/>
        </w:rPr>
      </w:pPr>
    </w:p>
    <w:p w14:paraId="6F925911" w14:textId="429D3524" w:rsidR="007D5D66" w:rsidRDefault="007D5D66" w:rsidP="00F3057A">
      <w:pPr>
        <w:pStyle w:val="Titre"/>
        <w:jc w:val="both"/>
        <w:rPr>
          <w:b w:val="0"/>
          <w:sz w:val="24"/>
        </w:rPr>
      </w:pPr>
    </w:p>
    <w:p w14:paraId="56EA59A1" w14:textId="4D9AE6F6" w:rsidR="007D5D66" w:rsidRPr="007D5D66" w:rsidRDefault="005237CF" w:rsidP="00D25A5F">
      <w:pPr>
        <w:pStyle w:val="Titre"/>
        <w:pBdr>
          <w:top w:val="single" w:sz="4" w:space="1" w:color="auto"/>
          <w:left w:val="single" w:sz="4" w:space="4" w:color="auto"/>
          <w:bottom w:val="single" w:sz="4" w:space="1" w:color="auto"/>
          <w:right w:val="single" w:sz="4" w:space="4" w:color="auto"/>
        </w:pBdr>
        <w:jc w:val="both"/>
        <w:rPr>
          <w:b w:val="0"/>
          <w:i/>
          <w:sz w:val="20"/>
        </w:rPr>
      </w:pPr>
      <w:r>
        <w:rPr>
          <w:b w:val="0"/>
          <w:i/>
          <w:sz w:val="20"/>
          <w:u w:val="single"/>
        </w:rPr>
        <w:t>Remarque</w:t>
      </w:r>
      <w:r w:rsidR="006F68C1" w:rsidRPr="00D25A5F">
        <w:rPr>
          <w:b w:val="0"/>
          <w:i/>
          <w:sz w:val="20"/>
          <w:u w:val="single"/>
        </w:rPr>
        <w:t> </w:t>
      </w:r>
      <w:r w:rsidR="006F68C1" w:rsidRPr="007D5D66">
        <w:rPr>
          <w:b w:val="0"/>
          <w:i/>
          <w:sz w:val="20"/>
        </w:rPr>
        <w:t xml:space="preserve">: </w:t>
      </w:r>
    </w:p>
    <w:p w14:paraId="719239BB" w14:textId="39C8EA26" w:rsidR="006F68C1" w:rsidRPr="007D5D66" w:rsidRDefault="007D5D66" w:rsidP="00D25A5F">
      <w:pPr>
        <w:pStyle w:val="Titre"/>
        <w:pBdr>
          <w:top w:val="single" w:sz="4" w:space="1" w:color="auto"/>
          <w:left w:val="single" w:sz="4" w:space="4" w:color="auto"/>
          <w:bottom w:val="single" w:sz="4" w:space="1" w:color="auto"/>
          <w:right w:val="single" w:sz="4" w:space="4" w:color="auto"/>
        </w:pBdr>
        <w:jc w:val="both"/>
        <w:rPr>
          <w:b w:val="0"/>
          <w:i/>
          <w:sz w:val="20"/>
        </w:rPr>
      </w:pPr>
      <w:r w:rsidRPr="007D5D66">
        <w:rPr>
          <w:b w:val="0"/>
          <w:i/>
          <w:sz w:val="20"/>
        </w:rPr>
        <w:t>I</w:t>
      </w:r>
      <w:r w:rsidR="006F68C1" w:rsidRPr="007D5D66">
        <w:rPr>
          <w:b w:val="0"/>
          <w:i/>
          <w:sz w:val="20"/>
        </w:rPr>
        <w:t>l est possible de prévoir des plages de déconnexion plus ou moins précise</w:t>
      </w:r>
      <w:r w:rsidR="007A6840" w:rsidRPr="007D5D66">
        <w:rPr>
          <w:b w:val="0"/>
          <w:i/>
          <w:sz w:val="20"/>
        </w:rPr>
        <w:t>s</w:t>
      </w:r>
      <w:r>
        <w:rPr>
          <w:b w:val="0"/>
          <w:i/>
          <w:sz w:val="20"/>
        </w:rPr>
        <w:t xml:space="preserve"> (mentionner les horaires de travail collectifs…)</w:t>
      </w:r>
      <w:r w:rsidR="006F68C1" w:rsidRPr="007D5D66">
        <w:rPr>
          <w:b w:val="0"/>
          <w:i/>
          <w:sz w:val="20"/>
        </w:rPr>
        <w:t>, notamment en fonction du poste, du statut…</w:t>
      </w:r>
    </w:p>
    <w:p w14:paraId="69D8816B" w14:textId="77777777" w:rsidR="00E52E23" w:rsidRPr="00C918B8" w:rsidRDefault="00E52E23" w:rsidP="00F3057A">
      <w:pPr>
        <w:pStyle w:val="Titre"/>
        <w:jc w:val="both"/>
        <w:rPr>
          <w:color w:val="005EAD"/>
          <w:sz w:val="32"/>
        </w:rPr>
      </w:pPr>
    </w:p>
    <w:p w14:paraId="553C47FA" w14:textId="77777777" w:rsidR="006A15B1" w:rsidRDefault="006A15B1" w:rsidP="00F3057A">
      <w:pPr>
        <w:pStyle w:val="Titre"/>
        <w:jc w:val="both"/>
        <w:rPr>
          <w:color w:val="005EAD"/>
          <w:sz w:val="28"/>
        </w:rPr>
      </w:pPr>
      <w:r w:rsidRPr="00F3057A">
        <w:rPr>
          <w:color w:val="005EAD"/>
          <w:sz w:val="28"/>
        </w:rPr>
        <w:t>4. Exceptions</w:t>
      </w:r>
    </w:p>
    <w:p w14:paraId="2BA25AAC" w14:textId="136E88F5" w:rsidR="006F68C1" w:rsidRDefault="006F68C1" w:rsidP="00F3057A">
      <w:pPr>
        <w:pStyle w:val="Titre"/>
        <w:jc w:val="both"/>
        <w:rPr>
          <w:b w:val="0"/>
          <w:sz w:val="24"/>
        </w:rPr>
      </w:pPr>
      <w:r w:rsidRPr="006F68C1">
        <w:rPr>
          <w:b w:val="0"/>
          <w:sz w:val="24"/>
        </w:rPr>
        <w:t>En cas de circonstances particulières</w:t>
      </w:r>
      <w:r w:rsidR="004B29DB">
        <w:rPr>
          <w:b w:val="0"/>
          <w:sz w:val="24"/>
        </w:rPr>
        <w:t xml:space="preserve"> et exceptionnelles</w:t>
      </w:r>
      <w:r w:rsidRPr="006F68C1">
        <w:rPr>
          <w:b w:val="0"/>
          <w:sz w:val="24"/>
        </w:rPr>
        <w:t>,</w:t>
      </w:r>
      <w:r>
        <w:rPr>
          <w:b w:val="0"/>
          <w:sz w:val="24"/>
        </w:rPr>
        <w:t xml:space="preserve"> déterminées par l</w:t>
      </w:r>
      <w:r w:rsidR="007D5D66">
        <w:rPr>
          <w:b w:val="0"/>
          <w:sz w:val="24"/>
        </w:rPr>
        <w:t>e responsable de la structure/l</w:t>
      </w:r>
      <w:r>
        <w:rPr>
          <w:b w:val="0"/>
          <w:sz w:val="24"/>
        </w:rPr>
        <w:t>a direction, il peut être demandé au salarié de déroger aux périodes pendant lesquelles le droit à la déconnexion doit être observé.</w:t>
      </w:r>
    </w:p>
    <w:p w14:paraId="74D5FC73" w14:textId="77777777" w:rsidR="00E52E23" w:rsidRPr="00C918B8" w:rsidRDefault="00E52E23" w:rsidP="00F3057A">
      <w:pPr>
        <w:pStyle w:val="Titre"/>
        <w:ind w:left="720"/>
        <w:jc w:val="both"/>
        <w:rPr>
          <w:b w:val="0"/>
          <w:sz w:val="32"/>
        </w:rPr>
      </w:pPr>
    </w:p>
    <w:p w14:paraId="58EFA15D" w14:textId="7540D0C2" w:rsidR="000569E0" w:rsidRPr="00F3057A" w:rsidRDefault="00D37DD0" w:rsidP="00F3057A">
      <w:pPr>
        <w:pStyle w:val="Titre"/>
        <w:jc w:val="both"/>
        <w:rPr>
          <w:color w:val="005EAD"/>
          <w:sz w:val="28"/>
        </w:rPr>
      </w:pPr>
      <w:r>
        <w:rPr>
          <w:color w:val="005EAD"/>
          <w:sz w:val="28"/>
        </w:rPr>
        <w:t>5</w:t>
      </w:r>
      <w:r w:rsidR="009B0B3D">
        <w:rPr>
          <w:color w:val="005EAD"/>
          <w:sz w:val="28"/>
        </w:rPr>
        <w:t xml:space="preserve">. </w:t>
      </w:r>
      <w:r>
        <w:rPr>
          <w:color w:val="005EAD"/>
          <w:sz w:val="28"/>
        </w:rPr>
        <w:t>Mesures</w:t>
      </w:r>
    </w:p>
    <w:p w14:paraId="5646B63B" w14:textId="6E7CBBFB" w:rsidR="004B29DB" w:rsidRDefault="00CB6547" w:rsidP="00CB6547">
      <w:pPr>
        <w:pStyle w:val="Titre"/>
        <w:jc w:val="both"/>
        <w:rPr>
          <w:b w:val="0"/>
          <w:sz w:val="24"/>
        </w:rPr>
      </w:pPr>
      <w:r w:rsidRPr="00C918B8">
        <w:rPr>
          <w:b w:val="0"/>
          <w:i/>
          <w:color w:val="0000FF"/>
          <w:sz w:val="24"/>
        </w:rPr>
        <w:t>L</w:t>
      </w:r>
      <w:r w:rsidR="004B29DB" w:rsidRPr="00C918B8">
        <w:rPr>
          <w:b w:val="0"/>
          <w:i/>
          <w:color w:val="0000FF"/>
          <w:sz w:val="24"/>
        </w:rPr>
        <w:t>e</w:t>
      </w:r>
      <w:r w:rsidR="005237CF">
        <w:rPr>
          <w:b w:val="0"/>
          <w:i/>
          <w:color w:val="0000FF"/>
          <w:sz w:val="24"/>
        </w:rPr>
        <w:t xml:space="preserve"> p</w:t>
      </w:r>
      <w:r w:rsidR="005237CF" w:rsidRPr="005237CF">
        <w:rPr>
          <w:b w:val="0"/>
          <w:i/>
          <w:color w:val="0000FF"/>
          <w:sz w:val="24"/>
        </w:rPr>
        <w:t>résident/</w:t>
      </w:r>
      <w:r w:rsidR="004B29DB" w:rsidRPr="00C918B8">
        <w:rPr>
          <w:b w:val="0"/>
          <w:i/>
          <w:color w:val="0000FF"/>
          <w:sz w:val="24"/>
        </w:rPr>
        <w:t>responsab</w:t>
      </w:r>
      <w:r w:rsidR="005237CF">
        <w:rPr>
          <w:b w:val="0"/>
          <w:i/>
          <w:color w:val="0000FF"/>
          <w:sz w:val="24"/>
        </w:rPr>
        <w:t xml:space="preserve">le de la structure/la direction et </w:t>
      </w:r>
      <w:r w:rsidRPr="00C918B8">
        <w:rPr>
          <w:b w:val="0"/>
          <w:i/>
          <w:color w:val="0000FF"/>
          <w:sz w:val="24"/>
        </w:rPr>
        <w:t>le manager</w:t>
      </w:r>
      <w:r>
        <w:rPr>
          <w:b w:val="0"/>
          <w:sz w:val="24"/>
        </w:rPr>
        <w:t xml:space="preserve"> </w:t>
      </w:r>
      <w:r w:rsidRPr="005237CF">
        <w:rPr>
          <w:b w:val="0"/>
          <w:i/>
          <w:color w:val="0000FF"/>
          <w:sz w:val="24"/>
        </w:rPr>
        <w:t>de chaque équipe</w:t>
      </w:r>
      <w:r>
        <w:rPr>
          <w:b w:val="0"/>
          <w:sz w:val="24"/>
        </w:rPr>
        <w:t xml:space="preserve"> </w:t>
      </w:r>
      <w:r w:rsidR="005237CF" w:rsidRPr="005237CF">
        <w:rPr>
          <w:b w:val="0"/>
          <w:i/>
          <w:color w:val="0000FF"/>
          <w:sz w:val="24"/>
        </w:rPr>
        <w:t>quand il existe</w:t>
      </w:r>
      <w:r w:rsidR="005237CF">
        <w:rPr>
          <w:b w:val="0"/>
          <w:i/>
          <w:color w:val="0000FF"/>
          <w:sz w:val="24"/>
        </w:rPr>
        <w:t>,</w:t>
      </w:r>
      <w:r w:rsidR="005237CF">
        <w:rPr>
          <w:b w:val="0"/>
          <w:sz w:val="24"/>
        </w:rPr>
        <w:t xml:space="preserve"> </w:t>
      </w:r>
      <w:r>
        <w:rPr>
          <w:b w:val="0"/>
          <w:sz w:val="24"/>
        </w:rPr>
        <w:t>aur</w:t>
      </w:r>
      <w:r w:rsidR="004B29DB">
        <w:rPr>
          <w:b w:val="0"/>
          <w:sz w:val="24"/>
        </w:rPr>
        <w:t>a</w:t>
      </w:r>
      <w:r>
        <w:rPr>
          <w:b w:val="0"/>
          <w:sz w:val="24"/>
        </w:rPr>
        <w:t xml:space="preserve"> la responsabilité de veiller à ce que ce droit soit respecté.</w:t>
      </w:r>
      <w:r w:rsidR="00594690">
        <w:rPr>
          <w:b w:val="0"/>
          <w:sz w:val="24"/>
        </w:rPr>
        <w:t xml:space="preserve"> </w:t>
      </w:r>
    </w:p>
    <w:p w14:paraId="68347F3F" w14:textId="55C81D6E" w:rsidR="00CB6547" w:rsidRDefault="004B29DB" w:rsidP="00CB6547">
      <w:pPr>
        <w:pStyle w:val="Titre"/>
        <w:jc w:val="both"/>
        <w:rPr>
          <w:b w:val="0"/>
          <w:sz w:val="24"/>
        </w:rPr>
      </w:pPr>
      <w:r>
        <w:rPr>
          <w:b w:val="0"/>
          <w:sz w:val="24"/>
        </w:rPr>
        <w:t>Dans cette perspective, il veillera à prendre des mesures adaptées aux circonstances et à mettre en place les moyens adaptés. Cela peut consister en :</w:t>
      </w:r>
    </w:p>
    <w:p w14:paraId="3A18EF0B" w14:textId="77777777" w:rsidR="00A27B85" w:rsidRPr="00A27B85" w:rsidRDefault="00A27B85" w:rsidP="00A27B85">
      <w:pPr>
        <w:pStyle w:val="Titre"/>
        <w:jc w:val="both"/>
        <w:rPr>
          <w:b w:val="0"/>
          <w:sz w:val="24"/>
        </w:rPr>
      </w:pPr>
    </w:p>
    <w:p w14:paraId="4E32CFB8" w14:textId="77777777" w:rsidR="00915216" w:rsidRDefault="00915216" w:rsidP="00D37DD0">
      <w:pPr>
        <w:pStyle w:val="Titre"/>
        <w:numPr>
          <w:ilvl w:val="0"/>
          <w:numId w:val="8"/>
        </w:numPr>
        <w:jc w:val="both"/>
        <w:rPr>
          <w:b w:val="0"/>
          <w:sz w:val="24"/>
        </w:rPr>
      </w:pPr>
      <w:r>
        <w:rPr>
          <w:b w:val="0"/>
          <w:sz w:val="24"/>
        </w:rPr>
        <w:t>Respect des règles de courtoisie élémentaires</w:t>
      </w:r>
    </w:p>
    <w:p w14:paraId="5084E60B" w14:textId="77777777" w:rsidR="00915216" w:rsidRDefault="00915216" w:rsidP="00915216">
      <w:pPr>
        <w:pStyle w:val="Titre"/>
        <w:ind w:left="720"/>
        <w:jc w:val="both"/>
        <w:rPr>
          <w:b w:val="0"/>
          <w:sz w:val="24"/>
        </w:rPr>
      </w:pPr>
    </w:p>
    <w:p w14:paraId="46E2AFA1" w14:textId="0E5791E6" w:rsidR="00D37DD0" w:rsidRDefault="00D37DD0" w:rsidP="00D37DD0">
      <w:pPr>
        <w:pStyle w:val="Titre"/>
        <w:numPr>
          <w:ilvl w:val="0"/>
          <w:numId w:val="8"/>
        </w:numPr>
        <w:jc w:val="both"/>
        <w:rPr>
          <w:b w:val="0"/>
          <w:sz w:val="24"/>
        </w:rPr>
      </w:pPr>
      <w:r w:rsidRPr="00A27B85">
        <w:rPr>
          <w:b w:val="0"/>
          <w:sz w:val="24"/>
        </w:rPr>
        <w:t xml:space="preserve">Actions de formation et de sensibilisation </w:t>
      </w:r>
      <w:r>
        <w:rPr>
          <w:b w:val="0"/>
          <w:sz w:val="24"/>
        </w:rPr>
        <w:t>des salariés et du management</w:t>
      </w:r>
      <w:r w:rsidR="004B29DB">
        <w:rPr>
          <w:b w:val="0"/>
          <w:sz w:val="24"/>
        </w:rPr>
        <w:t xml:space="preserve"> </w:t>
      </w:r>
      <w:r w:rsidR="004B29DB" w:rsidRPr="004B29DB">
        <w:rPr>
          <w:b w:val="0"/>
          <w:i/>
          <w:sz w:val="24"/>
        </w:rPr>
        <w:t xml:space="preserve">(par exemple, formation à la détection des risques : trouble de l’attention, </w:t>
      </w:r>
      <w:proofErr w:type="spellStart"/>
      <w:r w:rsidR="004B29DB" w:rsidRPr="004B29DB">
        <w:rPr>
          <w:b w:val="0"/>
          <w:i/>
          <w:sz w:val="24"/>
        </w:rPr>
        <w:t>hyperconnectivité</w:t>
      </w:r>
      <w:proofErr w:type="spellEnd"/>
      <w:r w:rsidR="004B29DB" w:rsidRPr="004B29DB">
        <w:rPr>
          <w:b w:val="0"/>
          <w:i/>
          <w:sz w:val="24"/>
        </w:rPr>
        <w:t>…)</w:t>
      </w:r>
    </w:p>
    <w:p w14:paraId="06A7DA27" w14:textId="77777777" w:rsidR="00D37DD0" w:rsidRPr="00A27B85" w:rsidRDefault="00D37DD0" w:rsidP="00D37DD0">
      <w:pPr>
        <w:pStyle w:val="Titre"/>
        <w:ind w:left="720"/>
        <w:jc w:val="both"/>
        <w:rPr>
          <w:b w:val="0"/>
          <w:sz w:val="24"/>
        </w:rPr>
      </w:pPr>
    </w:p>
    <w:p w14:paraId="0BF569B3" w14:textId="7E91D14E" w:rsidR="00E720EC" w:rsidRPr="00E720EC" w:rsidRDefault="004B29DB" w:rsidP="00E720EC">
      <w:pPr>
        <w:pStyle w:val="Titre"/>
        <w:numPr>
          <w:ilvl w:val="0"/>
          <w:numId w:val="8"/>
        </w:numPr>
        <w:jc w:val="both"/>
        <w:rPr>
          <w:b w:val="0"/>
          <w:sz w:val="24"/>
        </w:rPr>
      </w:pPr>
      <w:r>
        <w:rPr>
          <w:b w:val="0"/>
          <w:sz w:val="24"/>
        </w:rPr>
        <w:t>Mise en avant du</w:t>
      </w:r>
      <w:r w:rsidR="00A27B85">
        <w:rPr>
          <w:b w:val="0"/>
          <w:sz w:val="24"/>
        </w:rPr>
        <w:t xml:space="preserve"> travail collaboratif pour éviter l’</w:t>
      </w:r>
      <w:r w:rsidR="00E720EC">
        <w:rPr>
          <w:b w:val="0"/>
          <w:sz w:val="24"/>
        </w:rPr>
        <w:t>envoi de mails/Favoriser les échanges directs</w:t>
      </w:r>
    </w:p>
    <w:p w14:paraId="6E5181E7" w14:textId="77777777" w:rsidR="00A27B85" w:rsidRDefault="00A27B85" w:rsidP="00A27B85">
      <w:pPr>
        <w:pStyle w:val="Titre"/>
        <w:ind w:left="720"/>
        <w:jc w:val="both"/>
        <w:rPr>
          <w:b w:val="0"/>
          <w:sz w:val="24"/>
        </w:rPr>
      </w:pPr>
    </w:p>
    <w:p w14:paraId="78421074" w14:textId="246120FA" w:rsidR="00131E92" w:rsidRDefault="00131E92" w:rsidP="00131E92">
      <w:pPr>
        <w:pStyle w:val="Titre"/>
        <w:numPr>
          <w:ilvl w:val="0"/>
          <w:numId w:val="8"/>
        </w:numPr>
        <w:jc w:val="both"/>
        <w:rPr>
          <w:b w:val="0"/>
          <w:sz w:val="24"/>
        </w:rPr>
      </w:pPr>
      <w:r>
        <w:rPr>
          <w:b w:val="0"/>
          <w:sz w:val="24"/>
        </w:rPr>
        <w:t>Détermination par le salarié en déplacement à l’étranger et le manager des plages horaires pendant lesquelles il est joignable, dans les respects des règles légales et conventionnel</w:t>
      </w:r>
      <w:r w:rsidR="004B29DB">
        <w:rPr>
          <w:b w:val="0"/>
          <w:sz w:val="24"/>
        </w:rPr>
        <w:t>les applicables</w:t>
      </w:r>
    </w:p>
    <w:p w14:paraId="197E186C" w14:textId="77777777" w:rsidR="00131E92" w:rsidRDefault="00131E92" w:rsidP="00131E92">
      <w:pPr>
        <w:pStyle w:val="Titre"/>
        <w:ind w:left="720"/>
        <w:jc w:val="both"/>
        <w:rPr>
          <w:b w:val="0"/>
          <w:sz w:val="24"/>
        </w:rPr>
      </w:pPr>
    </w:p>
    <w:p w14:paraId="74BD9D08" w14:textId="1109E228" w:rsidR="006A15B1" w:rsidRPr="006A15B1" w:rsidRDefault="000D6D8E" w:rsidP="000D6D8E">
      <w:pPr>
        <w:pStyle w:val="Titre"/>
        <w:numPr>
          <w:ilvl w:val="0"/>
          <w:numId w:val="8"/>
        </w:numPr>
        <w:jc w:val="both"/>
        <w:rPr>
          <w:b w:val="0"/>
          <w:sz w:val="24"/>
        </w:rPr>
      </w:pPr>
      <w:r>
        <w:rPr>
          <w:b w:val="0"/>
          <w:sz w:val="24"/>
        </w:rPr>
        <w:t xml:space="preserve">Utilisation de </w:t>
      </w:r>
      <w:r w:rsidR="006A15B1" w:rsidRPr="006A15B1">
        <w:rPr>
          <w:b w:val="0"/>
          <w:sz w:val="24"/>
        </w:rPr>
        <w:t>l’option d’envoi différé</w:t>
      </w:r>
      <w:r w:rsidR="006F68C1">
        <w:rPr>
          <w:b w:val="0"/>
          <w:sz w:val="24"/>
        </w:rPr>
        <w:t xml:space="preserve"> autant que possible, notam</w:t>
      </w:r>
      <w:r w:rsidR="004B29DB">
        <w:rPr>
          <w:b w:val="0"/>
          <w:sz w:val="24"/>
        </w:rPr>
        <w:t>ment les soirs et les week-ends</w:t>
      </w:r>
    </w:p>
    <w:p w14:paraId="08CA96DF" w14:textId="77777777" w:rsidR="006F68C1" w:rsidRDefault="006F68C1" w:rsidP="006F68C1">
      <w:pPr>
        <w:pStyle w:val="Titre"/>
        <w:jc w:val="both"/>
        <w:rPr>
          <w:b w:val="0"/>
          <w:sz w:val="24"/>
        </w:rPr>
      </w:pPr>
    </w:p>
    <w:p w14:paraId="293E348B" w14:textId="4335DB5E" w:rsidR="006A15B1" w:rsidRPr="006B19DA" w:rsidRDefault="000D6D8E" w:rsidP="000D6D8E">
      <w:pPr>
        <w:pStyle w:val="Titre"/>
        <w:numPr>
          <w:ilvl w:val="0"/>
          <w:numId w:val="8"/>
        </w:numPr>
        <w:jc w:val="both"/>
        <w:rPr>
          <w:b w:val="0"/>
          <w:sz w:val="24"/>
        </w:rPr>
      </w:pPr>
      <w:r>
        <w:rPr>
          <w:b w:val="0"/>
          <w:sz w:val="24"/>
        </w:rPr>
        <w:t>Intégration d’u</w:t>
      </w:r>
      <w:r w:rsidR="006B19DA" w:rsidRPr="006B19DA">
        <w:rPr>
          <w:b w:val="0"/>
          <w:sz w:val="24"/>
        </w:rPr>
        <w:t>ne mention automatique à la signat</w:t>
      </w:r>
      <w:r>
        <w:rPr>
          <w:b w:val="0"/>
          <w:sz w:val="24"/>
        </w:rPr>
        <w:t>ure électronique de messagerie selon laquelle l</w:t>
      </w:r>
      <w:r w:rsidR="006A15B1" w:rsidRPr="006B19DA">
        <w:rPr>
          <w:b w:val="0"/>
          <w:sz w:val="24"/>
        </w:rPr>
        <w:t>es salariés n’auront pas l’obligation de répondre pendant les périodes visées à l’article 3</w:t>
      </w:r>
    </w:p>
    <w:p w14:paraId="5F0A955E" w14:textId="77777777" w:rsidR="006F68C1" w:rsidRDefault="006F68C1" w:rsidP="006F68C1">
      <w:pPr>
        <w:pStyle w:val="Titre"/>
        <w:jc w:val="both"/>
        <w:rPr>
          <w:b w:val="0"/>
          <w:sz w:val="24"/>
        </w:rPr>
      </w:pPr>
      <w:bookmarkStart w:id="0" w:name="_GoBack"/>
      <w:bookmarkEnd w:id="0"/>
    </w:p>
    <w:p w14:paraId="52727D0E" w14:textId="5A338BA1" w:rsidR="006B19DA" w:rsidRDefault="006B19DA" w:rsidP="000D6D8E">
      <w:pPr>
        <w:pStyle w:val="Titre"/>
        <w:numPr>
          <w:ilvl w:val="0"/>
          <w:numId w:val="8"/>
        </w:numPr>
        <w:jc w:val="both"/>
        <w:rPr>
          <w:b w:val="0"/>
          <w:sz w:val="24"/>
        </w:rPr>
      </w:pPr>
      <w:r>
        <w:rPr>
          <w:b w:val="0"/>
          <w:sz w:val="24"/>
        </w:rPr>
        <w:lastRenderedPageBreak/>
        <w:t>Limit</w:t>
      </w:r>
      <w:r w:rsidR="000D6D8E">
        <w:rPr>
          <w:b w:val="0"/>
          <w:sz w:val="24"/>
        </w:rPr>
        <w:t>ation d</w:t>
      </w:r>
      <w:r>
        <w:rPr>
          <w:b w:val="0"/>
          <w:sz w:val="24"/>
        </w:rPr>
        <w:t xml:space="preserve">es appels et </w:t>
      </w:r>
      <w:r w:rsidR="000D6D8E">
        <w:rPr>
          <w:b w:val="0"/>
          <w:sz w:val="24"/>
        </w:rPr>
        <w:t xml:space="preserve">de </w:t>
      </w:r>
      <w:r>
        <w:rPr>
          <w:b w:val="0"/>
          <w:sz w:val="24"/>
        </w:rPr>
        <w:t xml:space="preserve">l’envoi </w:t>
      </w:r>
      <w:r w:rsidR="00D25A5F">
        <w:rPr>
          <w:b w:val="0"/>
          <w:sz w:val="24"/>
        </w:rPr>
        <w:t xml:space="preserve">d’emails </w:t>
      </w:r>
      <w:r>
        <w:rPr>
          <w:b w:val="0"/>
          <w:sz w:val="24"/>
        </w:rPr>
        <w:t>pendant les pé</w:t>
      </w:r>
      <w:r w:rsidR="004B29DB">
        <w:rPr>
          <w:b w:val="0"/>
          <w:sz w:val="24"/>
        </w:rPr>
        <w:t>riodes visées à l’article 3</w:t>
      </w:r>
    </w:p>
    <w:p w14:paraId="3411255E" w14:textId="77777777" w:rsidR="006F68C1" w:rsidRDefault="006F68C1" w:rsidP="006F68C1">
      <w:pPr>
        <w:pStyle w:val="Titre"/>
        <w:jc w:val="both"/>
        <w:rPr>
          <w:b w:val="0"/>
          <w:sz w:val="24"/>
        </w:rPr>
      </w:pPr>
    </w:p>
    <w:p w14:paraId="77C27A93" w14:textId="77777777" w:rsidR="009B0B3D" w:rsidRDefault="000D6D8E" w:rsidP="006F68C1">
      <w:pPr>
        <w:pStyle w:val="Titre"/>
        <w:numPr>
          <w:ilvl w:val="0"/>
          <w:numId w:val="8"/>
        </w:numPr>
        <w:jc w:val="both"/>
        <w:rPr>
          <w:b w:val="0"/>
          <w:sz w:val="24"/>
        </w:rPr>
      </w:pPr>
      <w:r>
        <w:rPr>
          <w:b w:val="0"/>
          <w:sz w:val="24"/>
        </w:rPr>
        <w:t>Evaluation du</w:t>
      </w:r>
      <w:r w:rsidR="006B19DA">
        <w:rPr>
          <w:b w:val="0"/>
          <w:sz w:val="24"/>
        </w:rPr>
        <w:t xml:space="preserve"> moment le plus opportun pour répondre aux mails</w:t>
      </w:r>
      <w:r w:rsidR="006F68C1">
        <w:rPr>
          <w:b w:val="0"/>
          <w:sz w:val="24"/>
        </w:rPr>
        <w:t xml:space="preserve">, </w:t>
      </w:r>
      <w:r w:rsidR="00F3057A">
        <w:rPr>
          <w:b w:val="0"/>
          <w:sz w:val="24"/>
        </w:rPr>
        <w:t>appels, sms…</w:t>
      </w:r>
      <w:r w:rsidR="006B19DA">
        <w:rPr>
          <w:b w:val="0"/>
          <w:sz w:val="24"/>
        </w:rPr>
        <w:t xml:space="preserve"> </w:t>
      </w:r>
    </w:p>
    <w:p w14:paraId="47F3EBCA" w14:textId="77777777" w:rsidR="009B0B3D" w:rsidRDefault="009B0B3D" w:rsidP="009B0B3D">
      <w:pPr>
        <w:pStyle w:val="Paragraphedeliste"/>
        <w:rPr>
          <w:b/>
          <w:sz w:val="24"/>
        </w:rPr>
      </w:pPr>
    </w:p>
    <w:p w14:paraId="06809607" w14:textId="75AB130B" w:rsidR="00D25A5F" w:rsidRDefault="009B0B3D" w:rsidP="00D25A5F">
      <w:pPr>
        <w:pStyle w:val="Titre"/>
        <w:numPr>
          <w:ilvl w:val="0"/>
          <w:numId w:val="8"/>
        </w:numPr>
        <w:jc w:val="both"/>
        <w:rPr>
          <w:b w:val="0"/>
          <w:sz w:val="24"/>
        </w:rPr>
      </w:pPr>
      <w:r>
        <w:rPr>
          <w:b w:val="0"/>
          <w:sz w:val="24"/>
        </w:rPr>
        <w:t>Limitation de</w:t>
      </w:r>
      <w:r w:rsidR="00F02483" w:rsidRPr="009B0B3D">
        <w:rPr>
          <w:b w:val="0"/>
          <w:sz w:val="24"/>
        </w:rPr>
        <w:t xml:space="preserve"> l’envoi de mails aux salariés directement concernés par le sujet</w:t>
      </w:r>
    </w:p>
    <w:p w14:paraId="7ABC9FC0" w14:textId="77777777" w:rsidR="00D25A5F" w:rsidRDefault="00D25A5F" w:rsidP="00D25A5F">
      <w:pPr>
        <w:pStyle w:val="Paragraphedeliste"/>
        <w:rPr>
          <w:b/>
          <w:sz w:val="24"/>
        </w:rPr>
      </w:pPr>
    </w:p>
    <w:p w14:paraId="3F069631" w14:textId="63C8D109" w:rsidR="00D25A5F" w:rsidRPr="00D25A5F" w:rsidRDefault="00D25A5F" w:rsidP="00D25A5F">
      <w:pPr>
        <w:pStyle w:val="Titre"/>
        <w:numPr>
          <w:ilvl w:val="0"/>
          <w:numId w:val="8"/>
        </w:numPr>
        <w:jc w:val="both"/>
        <w:rPr>
          <w:b w:val="0"/>
          <w:sz w:val="24"/>
        </w:rPr>
      </w:pPr>
      <w:r>
        <w:rPr>
          <w:b w:val="0"/>
          <w:sz w:val="24"/>
        </w:rPr>
        <w:t>Prévoir des temps de non-utilisation de la messagerie électronique pendant le temps de travail (réunions…)</w:t>
      </w:r>
    </w:p>
    <w:p w14:paraId="54C86AF7" w14:textId="77777777" w:rsidR="006F68C1" w:rsidRDefault="006F68C1" w:rsidP="00F3057A">
      <w:pPr>
        <w:pStyle w:val="Titre"/>
        <w:jc w:val="both"/>
        <w:rPr>
          <w:b w:val="0"/>
          <w:sz w:val="24"/>
        </w:rPr>
      </w:pPr>
    </w:p>
    <w:p w14:paraId="64B8AFE2" w14:textId="59478313" w:rsidR="00D25A5F" w:rsidRPr="00D25A5F" w:rsidRDefault="005237CF" w:rsidP="00D25A5F">
      <w:pPr>
        <w:pStyle w:val="Titre"/>
        <w:pBdr>
          <w:top w:val="single" w:sz="4" w:space="1" w:color="auto"/>
          <w:left w:val="single" w:sz="4" w:space="4" w:color="auto"/>
          <w:bottom w:val="single" w:sz="4" w:space="1" w:color="auto"/>
          <w:right w:val="single" w:sz="4" w:space="4" w:color="auto"/>
        </w:pBdr>
        <w:jc w:val="both"/>
        <w:rPr>
          <w:b w:val="0"/>
          <w:i/>
          <w:sz w:val="20"/>
          <w:u w:val="single"/>
        </w:rPr>
      </w:pPr>
      <w:r>
        <w:rPr>
          <w:b w:val="0"/>
          <w:i/>
          <w:sz w:val="20"/>
          <w:u w:val="single"/>
        </w:rPr>
        <w:t>Remarque</w:t>
      </w:r>
      <w:r w:rsidR="00915216" w:rsidRPr="00D25A5F">
        <w:rPr>
          <w:b w:val="0"/>
          <w:i/>
          <w:sz w:val="20"/>
          <w:u w:val="single"/>
        </w:rPr>
        <w:t xml:space="preserve"> : </w:t>
      </w:r>
    </w:p>
    <w:p w14:paraId="157A0466" w14:textId="1C406398" w:rsidR="00915216" w:rsidRPr="00915216" w:rsidRDefault="00915216" w:rsidP="00D25A5F">
      <w:pPr>
        <w:pStyle w:val="Titre"/>
        <w:pBdr>
          <w:top w:val="single" w:sz="4" w:space="1" w:color="auto"/>
          <w:left w:val="single" w:sz="4" w:space="4" w:color="auto"/>
          <w:bottom w:val="single" w:sz="4" w:space="1" w:color="auto"/>
          <w:right w:val="single" w:sz="4" w:space="4" w:color="auto"/>
        </w:pBdr>
        <w:jc w:val="both"/>
        <w:rPr>
          <w:b w:val="0"/>
          <w:i/>
          <w:sz w:val="20"/>
        </w:rPr>
      </w:pPr>
      <w:r w:rsidRPr="00915216">
        <w:rPr>
          <w:b w:val="0"/>
          <w:i/>
          <w:sz w:val="20"/>
        </w:rPr>
        <w:t>La rédaction des mesures est importante. Si l’employeur décide de faire  de la charte un outil normatif et donc d’y intégrer des directives, il devrait l’annexer au règlement intérieur (cf. Note technique)</w:t>
      </w:r>
    </w:p>
    <w:p w14:paraId="05076CB7" w14:textId="77777777" w:rsidR="00915216" w:rsidRPr="005237CF" w:rsidRDefault="00915216" w:rsidP="00F3057A">
      <w:pPr>
        <w:pStyle w:val="Titre"/>
        <w:jc w:val="both"/>
        <w:rPr>
          <w:b w:val="0"/>
          <w:sz w:val="32"/>
        </w:rPr>
      </w:pPr>
    </w:p>
    <w:p w14:paraId="157DEA5D" w14:textId="4F52B89E" w:rsidR="007942DA" w:rsidRDefault="00D37DD0" w:rsidP="00F3057A">
      <w:pPr>
        <w:pStyle w:val="Titre"/>
        <w:jc w:val="both"/>
        <w:rPr>
          <w:color w:val="005EAD"/>
          <w:sz w:val="28"/>
        </w:rPr>
      </w:pPr>
      <w:r>
        <w:rPr>
          <w:color w:val="005EAD"/>
          <w:sz w:val="28"/>
        </w:rPr>
        <w:t>6</w:t>
      </w:r>
      <w:r w:rsidR="007942DA" w:rsidRPr="00F3057A">
        <w:rPr>
          <w:color w:val="005EAD"/>
          <w:sz w:val="28"/>
        </w:rPr>
        <w:t>.</w:t>
      </w:r>
      <w:r w:rsidR="007942DA" w:rsidRPr="00F3057A">
        <w:rPr>
          <w:b w:val="0"/>
          <w:sz w:val="16"/>
        </w:rPr>
        <w:t xml:space="preserve"> </w:t>
      </w:r>
      <w:r w:rsidR="007942DA" w:rsidRPr="00F3057A">
        <w:rPr>
          <w:color w:val="005EAD"/>
          <w:sz w:val="28"/>
        </w:rPr>
        <w:t>Contrôle</w:t>
      </w:r>
    </w:p>
    <w:p w14:paraId="27D183FE" w14:textId="19EF37CD" w:rsidR="00915216" w:rsidRDefault="00915216" w:rsidP="00F3057A">
      <w:pPr>
        <w:pStyle w:val="Titre"/>
        <w:jc w:val="both"/>
        <w:rPr>
          <w:b w:val="0"/>
          <w:sz w:val="24"/>
        </w:rPr>
      </w:pPr>
      <w:r w:rsidRPr="00D25A5F">
        <w:rPr>
          <w:b w:val="0"/>
          <w:sz w:val="24"/>
        </w:rPr>
        <w:t xml:space="preserve">Afin d’assurer l’effectivité du respect du droit à la déconnexion, </w:t>
      </w:r>
      <w:r w:rsidR="00D25A5F" w:rsidRPr="00C918B8">
        <w:rPr>
          <w:b w:val="0"/>
          <w:i/>
          <w:color w:val="0000FF"/>
          <w:sz w:val="24"/>
        </w:rPr>
        <w:t>le</w:t>
      </w:r>
      <w:r w:rsidR="005237CF">
        <w:rPr>
          <w:b w:val="0"/>
          <w:i/>
          <w:color w:val="0000FF"/>
          <w:sz w:val="24"/>
        </w:rPr>
        <w:t xml:space="preserve"> p</w:t>
      </w:r>
      <w:r w:rsidR="005237CF" w:rsidRPr="005237CF">
        <w:rPr>
          <w:b w:val="0"/>
          <w:i/>
          <w:color w:val="0000FF"/>
          <w:sz w:val="24"/>
        </w:rPr>
        <w:t>résident/</w:t>
      </w:r>
      <w:r w:rsidR="00D25A5F" w:rsidRPr="00C918B8">
        <w:rPr>
          <w:b w:val="0"/>
          <w:i/>
          <w:color w:val="0000FF"/>
          <w:sz w:val="24"/>
        </w:rPr>
        <w:t xml:space="preserve"> responsable de la structure/la directio</w:t>
      </w:r>
      <w:r w:rsidR="00D25A5F">
        <w:rPr>
          <w:b w:val="0"/>
          <w:color w:val="0000FF"/>
          <w:sz w:val="24"/>
        </w:rPr>
        <w:t>n</w:t>
      </w:r>
      <w:r w:rsidR="00D25A5F" w:rsidRPr="00D25A5F">
        <w:rPr>
          <w:b w:val="0"/>
          <w:sz w:val="24"/>
        </w:rPr>
        <w:t xml:space="preserve"> met en place </w:t>
      </w:r>
      <w:r w:rsidRPr="00D25A5F">
        <w:rPr>
          <w:b w:val="0"/>
          <w:sz w:val="24"/>
        </w:rPr>
        <w:t>des outils</w:t>
      </w:r>
      <w:r w:rsidR="00D25A5F">
        <w:rPr>
          <w:b w:val="0"/>
          <w:sz w:val="24"/>
        </w:rPr>
        <w:t xml:space="preserve"> de contrôle. Cela peut consister en :</w:t>
      </w:r>
    </w:p>
    <w:p w14:paraId="04A33DE4" w14:textId="77777777" w:rsidR="00D25A5F" w:rsidRPr="00D25A5F" w:rsidRDefault="00D25A5F" w:rsidP="00F3057A">
      <w:pPr>
        <w:pStyle w:val="Titre"/>
        <w:jc w:val="both"/>
        <w:rPr>
          <w:b w:val="0"/>
          <w:sz w:val="24"/>
        </w:rPr>
      </w:pPr>
    </w:p>
    <w:p w14:paraId="6C465D50" w14:textId="74C1B4B0" w:rsidR="006F68C1" w:rsidRDefault="009B0B3D" w:rsidP="009B0B3D">
      <w:pPr>
        <w:pStyle w:val="Titre"/>
        <w:numPr>
          <w:ilvl w:val="0"/>
          <w:numId w:val="10"/>
        </w:numPr>
        <w:ind w:left="709" w:hanging="283"/>
        <w:jc w:val="both"/>
        <w:rPr>
          <w:b w:val="0"/>
          <w:sz w:val="24"/>
        </w:rPr>
      </w:pPr>
      <w:r>
        <w:rPr>
          <w:b w:val="0"/>
          <w:sz w:val="24"/>
        </w:rPr>
        <w:t>E</w:t>
      </w:r>
      <w:r w:rsidR="006F68C1">
        <w:rPr>
          <w:b w:val="0"/>
          <w:sz w:val="24"/>
        </w:rPr>
        <w:t>tude</w:t>
      </w:r>
      <w:r w:rsidR="00D25A5F">
        <w:rPr>
          <w:b w:val="0"/>
          <w:sz w:val="24"/>
        </w:rPr>
        <w:t>s</w:t>
      </w:r>
      <w:r w:rsidR="006F68C1">
        <w:rPr>
          <w:b w:val="0"/>
          <w:sz w:val="24"/>
        </w:rPr>
        <w:t xml:space="preserve"> </w:t>
      </w:r>
      <w:r>
        <w:rPr>
          <w:b w:val="0"/>
          <w:sz w:val="24"/>
        </w:rPr>
        <w:t xml:space="preserve">permettant </w:t>
      </w:r>
      <w:r w:rsidR="006F68C1">
        <w:rPr>
          <w:b w:val="0"/>
          <w:sz w:val="24"/>
        </w:rPr>
        <w:t xml:space="preserve"> d’identifier les b</w:t>
      </w:r>
      <w:r w:rsidR="00A27B85">
        <w:rPr>
          <w:b w:val="0"/>
          <w:sz w:val="24"/>
        </w:rPr>
        <w:t>esoin</w:t>
      </w:r>
      <w:r w:rsidR="004B29DB">
        <w:rPr>
          <w:b w:val="0"/>
          <w:sz w:val="24"/>
        </w:rPr>
        <w:t>s</w:t>
      </w:r>
      <w:r w:rsidR="00A27B85">
        <w:rPr>
          <w:b w:val="0"/>
          <w:sz w:val="24"/>
        </w:rPr>
        <w:t xml:space="preserve"> individuels et collectifs</w:t>
      </w:r>
    </w:p>
    <w:p w14:paraId="000BA2C4" w14:textId="77777777" w:rsidR="006F68C1" w:rsidRDefault="006F68C1" w:rsidP="00F3057A">
      <w:pPr>
        <w:pStyle w:val="Titre"/>
        <w:jc w:val="both"/>
        <w:rPr>
          <w:b w:val="0"/>
          <w:sz w:val="24"/>
        </w:rPr>
      </w:pPr>
    </w:p>
    <w:p w14:paraId="7EB1FB81" w14:textId="2A082462" w:rsidR="006F68C1" w:rsidRDefault="009B0B3D" w:rsidP="0095526D">
      <w:pPr>
        <w:pStyle w:val="Titre"/>
        <w:numPr>
          <w:ilvl w:val="0"/>
          <w:numId w:val="8"/>
        </w:numPr>
        <w:jc w:val="both"/>
        <w:rPr>
          <w:b w:val="0"/>
          <w:sz w:val="24"/>
        </w:rPr>
      </w:pPr>
      <w:r w:rsidRPr="009B0B3D">
        <w:rPr>
          <w:b w:val="0"/>
          <w:sz w:val="24"/>
        </w:rPr>
        <w:t>B</w:t>
      </w:r>
      <w:r w:rsidR="006F68C1" w:rsidRPr="009B0B3D">
        <w:rPr>
          <w:b w:val="0"/>
          <w:sz w:val="24"/>
        </w:rPr>
        <w:t xml:space="preserve">ilans </w:t>
      </w:r>
      <w:r w:rsidRPr="009B0B3D">
        <w:rPr>
          <w:b w:val="0"/>
          <w:sz w:val="24"/>
        </w:rPr>
        <w:t xml:space="preserve">individuels et collectifs </w:t>
      </w:r>
      <w:r w:rsidR="006F68C1" w:rsidRPr="009B0B3D">
        <w:rPr>
          <w:b w:val="0"/>
          <w:sz w:val="24"/>
        </w:rPr>
        <w:t xml:space="preserve">d’utilisation des outils numériques </w:t>
      </w:r>
      <w:r w:rsidR="00D25A5F">
        <w:rPr>
          <w:b w:val="0"/>
          <w:sz w:val="24"/>
        </w:rPr>
        <w:t>sur demande des salariés concernés</w:t>
      </w:r>
    </w:p>
    <w:p w14:paraId="2465D228" w14:textId="77777777" w:rsidR="009B0B3D" w:rsidRDefault="009B0B3D" w:rsidP="009B0B3D">
      <w:pPr>
        <w:pStyle w:val="Titre"/>
        <w:jc w:val="both"/>
        <w:rPr>
          <w:b w:val="0"/>
          <w:sz w:val="24"/>
        </w:rPr>
      </w:pPr>
    </w:p>
    <w:p w14:paraId="143E71AD" w14:textId="5FF05905" w:rsidR="007942DA" w:rsidRDefault="009B0B3D" w:rsidP="004F5F68">
      <w:pPr>
        <w:pStyle w:val="Titre"/>
        <w:numPr>
          <w:ilvl w:val="0"/>
          <w:numId w:val="8"/>
        </w:numPr>
        <w:jc w:val="both"/>
        <w:rPr>
          <w:b w:val="0"/>
          <w:sz w:val="24"/>
        </w:rPr>
      </w:pPr>
      <w:r w:rsidRPr="009B0B3D">
        <w:rPr>
          <w:b w:val="0"/>
          <w:sz w:val="24"/>
        </w:rPr>
        <w:t>Mise en place d’u</w:t>
      </w:r>
      <w:r w:rsidR="006F68C1" w:rsidRPr="009B0B3D">
        <w:rPr>
          <w:b w:val="0"/>
          <w:sz w:val="24"/>
        </w:rPr>
        <w:t>n système d’a</w:t>
      </w:r>
      <w:r w:rsidR="007942DA" w:rsidRPr="009B0B3D">
        <w:rPr>
          <w:b w:val="0"/>
          <w:sz w:val="24"/>
        </w:rPr>
        <w:t>lerte sur l’utilisation de la boite mail</w:t>
      </w:r>
      <w:r>
        <w:rPr>
          <w:b w:val="0"/>
          <w:sz w:val="24"/>
        </w:rPr>
        <w:t xml:space="preserve"> (</w:t>
      </w:r>
      <w:r w:rsidR="007942DA" w:rsidRPr="009B0B3D">
        <w:rPr>
          <w:b w:val="0"/>
          <w:sz w:val="24"/>
        </w:rPr>
        <w:t>après une certaine heure</w:t>
      </w:r>
      <w:r w:rsidR="00262247">
        <w:rPr>
          <w:b w:val="0"/>
          <w:sz w:val="24"/>
        </w:rPr>
        <w:t>)</w:t>
      </w:r>
      <w:r>
        <w:rPr>
          <w:b w:val="0"/>
          <w:sz w:val="24"/>
        </w:rPr>
        <w:t xml:space="preserve"> par le service informatique</w:t>
      </w:r>
    </w:p>
    <w:p w14:paraId="56837BCA" w14:textId="77777777" w:rsidR="009B0B3D" w:rsidRDefault="009B0B3D" w:rsidP="009B0B3D">
      <w:pPr>
        <w:pStyle w:val="Paragraphedeliste"/>
        <w:rPr>
          <w:b/>
          <w:sz w:val="24"/>
        </w:rPr>
      </w:pPr>
    </w:p>
    <w:p w14:paraId="450DCC11" w14:textId="047D97B5" w:rsidR="000D6D8E" w:rsidRDefault="009B0B3D" w:rsidP="000D6D8E">
      <w:pPr>
        <w:pStyle w:val="Titre"/>
        <w:numPr>
          <w:ilvl w:val="0"/>
          <w:numId w:val="8"/>
        </w:numPr>
        <w:jc w:val="both"/>
        <w:rPr>
          <w:b w:val="0"/>
          <w:sz w:val="24"/>
        </w:rPr>
      </w:pPr>
      <w:r>
        <w:rPr>
          <w:b w:val="0"/>
          <w:sz w:val="24"/>
        </w:rPr>
        <w:t>A</w:t>
      </w:r>
      <w:r w:rsidR="000D6D8E">
        <w:rPr>
          <w:b w:val="0"/>
          <w:sz w:val="24"/>
        </w:rPr>
        <w:t>lerte</w:t>
      </w:r>
      <w:r>
        <w:rPr>
          <w:b w:val="0"/>
          <w:sz w:val="24"/>
        </w:rPr>
        <w:t xml:space="preserve"> </w:t>
      </w:r>
      <w:r w:rsidR="00D25A5F">
        <w:rPr>
          <w:b w:val="0"/>
          <w:sz w:val="24"/>
        </w:rPr>
        <w:t>par les salariés de leur</w:t>
      </w:r>
      <w:r w:rsidR="000D6D8E">
        <w:rPr>
          <w:b w:val="0"/>
          <w:sz w:val="24"/>
        </w:rPr>
        <w:t xml:space="preserve"> supérieur hiérarchique </w:t>
      </w:r>
      <w:r>
        <w:rPr>
          <w:b w:val="0"/>
          <w:sz w:val="24"/>
        </w:rPr>
        <w:t>quant aux</w:t>
      </w:r>
      <w:r w:rsidR="000D6D8E">
        <w:rPr>
          <w:b w:val="0"/>
          <w:sz w:val="24"/>
        </w:rPr>
        <w:t xml:space="preserve"> situation</w:t>
      </w:r>
      <w:r>
        <w:rPr>
          <w:b w:val="0"/>
          <w:sz w:val="24"/>
        </w:rPr>
        <w:t>s à risques</w:t>
      </w:r>
      <w:r w:rsidR="000D6D8E">
        <w:rPr>
          <w:b w:val="0"/>
          <w:sz w:val="24"/>
        </w:rPr>
        <w:t xml:space="preserve"> ou de débordements récurrents</w:t>
      </w:r>
    </w:p>
    <w:p w14:paraId="2DF7D38B" w14:textId="77777777" w:rsidR="006F68C1" w:rsidRDefault="006F68C1" w:rsidP="00F3057A">
      <w:pPr>
        <w:pStyle w:val="Titre"/>
        <w:jc w:val="both"/>
        <w:rPr>
          <w:b w:val="0"/>
          <w:sz w:val="24"/>
        </w:rPr>
      </w:pPr>
    </w:p>
    <w:p w14:paraId="372DAC9F" w14:textId="4DC6ECBF" w:rsidR="007942DA" w:rsidRDefault="009B0B3D" w:rsidP="009B0B3D">
      <w:pPr>
        <w:pStyle w:val="Titre"/>
        <w:numPr>
          <w:ilvl w:val="0"/>
          <w:numId w:val="8"/>
        </w:numPr>
        <w:jc w:val="both"/>
        <w:rPr>
          <w:b w:val="0"/>
          <w:sz w:val="24"/>
        </w:rPr>
      </w:pPr>
      <w:r>
        <w:rPr>
          <w:b w:val="0"/>
          <w:sz w:val="24"/>
        </w:rPr>
        <w:t>E</w:t>
      </w:r>
      <w:r w:rsidR="006F68C1">
        <w:rPr>
          <w:b w:val="0"/>
          <w:sz w:val="24"/>
        </w:rPr>
        <w:t>tat des lieux</w:t>
      </w:r>
      <w:r>
        <w:rPr>
          <w:b w:val="0"/>
          <w:sz w:val="24"/>
        </w:rPr>
        <w:t xml:space="preserve"> régulier </w:t>
      </w:r>
      <w:r w:rsidR="007942DA">
        <w:rPr>
          <w:b w:val="0"/>
          <w:sz w:val="24"/>
        </w:rPr>
        <w:t>par l</w:t>
      </w:r>
      <w:r w:rsidR="00D25A5F">
        <w:rPr>
          <w:b w:val="0"/>
          <w:sz w:val="24"/>
        </w:rPr>
        <w:t xml:space="preserve">e </w:t>
      </w:r>
      <w:r w:rsidR="005237CF" w:rsidRPr="005237CF">
        <w:rPr>
          <w:b w:val="0"/>
          <w:i/>
          <w:color w:val="0000FF"/>
          <w:sz w:val="24"/>
        </w:rPr>
        <w:t>président/</w:t>
      </w:r>
      <w:r w:rsidR="00D25A5F" w:rsidRPr="00C918B8">
        <w:rPr>
          <w:b w:val="0"/>
          <w:i/>
          <w:color w:val="0000FF"/>
          <w:sz w:val="24"/>
        </w:rPr>
        <w:t>responsable de la structure/l</w:t>
      </w:r>
      <w:r w:rsidR="007942DA" w:rsidRPr="00C918B8">
        <w:rPr>
          <w:b w:val="0"/>
          <w:i/>
          <w:color w:val="0000FF"/>
          <w:sz w:val="24"/>
        </w:rPr>
        <w:t>a direction/le manager</w:t>
      </w:r>
      <w:r w:rsidR="007942DA">
        <w:rPr>
          <w:b w:val="0"/>
          <w:sz w:val="24"/>
        </w:rPr>
        <w:t xml:space="preserve"> avec son équipe</w:t>
      </w:r>
    </w:p>
    <w:p w14:paraId="69EEC696" w14:textId="77777777" w:rsidR="000B0FA1" w:rsidRPr="005237CF" w:rsidRDefault="000B0FA1" w:rsidP="00F3057A">
      <w:pPr>
        <w:pStyle w:val="Titre"/>
        <w:jc w:val="both"/>
        <w:rPr>
          <w:b w:val="0"/>
          <w:sz w:val="32"/>
        </w:rPr>
      </w:pPr>
    </w:p>
    <w:p w14:paraId="4E64E837" w14:textId="4C1DC117" w:rsidR="000B0FA1" w:rsidRDefault="00D37DD0" w:rsidP="00F3057A">
      <w:pPr>
        <w:pStyle w:val="Titre"/>
        <w:jc w:val="both"/>
        <w:rPr>
          <w:color w:val="005EAD"/>
          <w:sz w:val="28"/>
        </w:rPr>
      </w:pPr>
      <w:r>
        <w:rPr>
          <w:color w:val="005EAD"/>
          <w:sz w:val="28"/>
        </w:rPr>
        <w:t>7</w:t>
      </w:r>
      <w:r w:rsidR="000B0FA1" w:rsidRPr="000B0FA1">
        <w:rPr>
          <w:color w:val="005EAD"/>
          <w:sz w:val="28"/>
        </w:rPr>
        <w:t xml:space="preserve">. </w:t>
      </w:r>
      <w:r w:rsidR="00F86C25">
        <w:rPr>
          <w:color w:val="005EAD"/>
          <w:sz w:val="28"/>
        </w:rPr>
        <w:t>Avis</w:t>
      </w:r>
      <w:r w:rsidR="000B0FA1">
        <w:rPr>
          <w:color w:val="005EAD"/>
          <w:sz w:val="28"/>
        </w:rPr>
        <w:t xml:space="preserve"> des Instances Représentatives du Personnel</w:t>
      </w:r>
    </w:p>
    <w:p w14:paraId="653680EA" w14:textId="6E969C58" w:rsidR="000B0FA1" w:rsidRDefault="000B0FA1" w:rsidP="000B0FA1">
      <w:pPr>
        <w:pStyle w:val="Titre"/>
        <w:jc w:val="both"/>
        <w:rPr>
          <w:b w:val="0"/>
          <w:sz w:val="24"/>
        </w:rPr>
      </w:pPr>
      <w:r>
        <w:rPr>
          <w:b w:val="0"/>
          <w:sz w:val="24"/>
        </w:rPr>
        <w:t>Le</w:t>
      </w:r>
      <w:r w:rsidRPr="000B0FA1">
        <w:rPr>
          <w:b w:val="0"/>
          <w:sz w:val="24"/>
        </w:rPr>
        <w:t>s mem</w:t>
      </w:r>
      <w:r>
        <w:rPr>
          <w:b w:val="0"/>
          <w:sz w:val="24"/>
        </w:rPr>
        <w:t>bres du CHSCT, dans le cadre de leur mission  de protection de la santé physique et mentale des travailleurs, ont été consultés pour l’élaboration de la présente Charte.</w:t>
      </w:r>
    </w:p>
    <w:p w14:paraId="76FC781B" w14:textId="77777777" w:rsidR="000B0FA1" w:rsidRPr="000B0FA1" w:rsidRDefault="000B0FA1" w:rsidP="000B0FA1">
      <w:pPr>
        <w:pStyle w:val="Titre"/>
        <w:jc w:val="both"/>
        <w:rPr>
          <w:b w:val="0"/>
          <w:sz w:val="24"/>
        </w:rPr>
      </w:pPr>
    </w:p>
    <w:p w14:paraId="38E5DAF9" w14:textId="5320FDEA" w:rsidR="000B0FA1" w:rsidRDefault="000B0FA1" w:rsidP="00F3057A">
      <w:pPr>
        <w:pStyle w:val="Titre"/>
        <w:jc w:val="both"/>
        <w:rPr>
          <w:b w:val="0"/>
          <w:sz w:val="24"/>
        </w:rPr>
      </w:pPr>
      <w:r w:rsidRPr="000B0FA1">
        <w:rPr>
          <w:b w:val="0"/>
          <w:sz w:val="24"/>
        </w:rPr>
        <w:t>Les délégués du personnel/les représentants du personnel</w:t>
      </w:r>
      <w:r>
        <w:rPr>
          <w:b w:val="0"/>
          <w:sz w:val="24"/>
        </w:rPr>
        <w:t xml:space="preserve"> </w:t>
      </w:r>
      <w:r w:rsidR="00E52E23">
        <w:rPr>
          <w:b w:val="0"/>
          <w:sz w:val="24"/>
        </w:rPr>
        <w:t xml:space="preserve">ont donné leur avis quant à </w:t>
      </w:r>
      <w:r>
        <w:rPr>
          <w:b w:val="0"/>
          <w:sz w:val="24"/>
        </w:rPr>
        <w:t>la rédaction de la présente Charte.</w:t>
      </w:r>
    </w:p>
    <w:p w14:paraId="6F098E8B" w14:textId="77777777" w:rsidR="000B0FA1" w:rsidRPr="00C918B8" w:rsidRDefault="000B0FA1" w:rsidP="00F3057A">
      <w:pPr>
        <w:pStyle w:val="Titre"/>
        <w:jc w:val="both"/>
        <w:rPr>
          <w:b w:val="0"/>
          <w:sz w:val="32"/>
        </w:rPr>
      </w:pPr>
    </w:p>
    <w:p w14:paraId="3533DA56" w14:textId="2E2155B6" w:rsidR="000B0FA1" w:rsidRPr="000B0FA1" w:rsidRDefault="00D37DD0" w:rsidP="00F3057A">
      <w:pPr>
        <w:pStyle w:val="Titre"/>
        <w:jc w:val="both"/>
        <w:rPr>
          <w:color w:val="005EAD"/>
          <w:sz w:val="28"/>
        </w:rPr>
      </w:pPr>
      <w:r>
        <w:rPr>
          <w:color w:val="005EAD"/>
          <w:sz w:val="28"/>
        </w:rPr>
        <w:t>8</w:t>
      </w:r>
      <w:r w:rsidR="000B0FA1">
        <w:rPr>
          <w:color w:val="005EAD"/>
          <w:sz w:val="28"/>
        </w:rPr>
        <w:t xml:space="preserve">. </w:t>
      </w:r>
      <w:r w:rsidR="000B0FA1" w:rsidRPr="000B0FA1">
        <w:rPr>
          <w:color w:val="005EAD"/>
          <w:sz w:val="28"/>
        </w:rPr>
        <w:t>Application</w:t>
      </w:r>
    </w:p>
    <w:p w14:paraId="789010C4" w14:textId="67A6FE5D" w:rsidR="000B0FA1" w:rsidRDefault="0090065D" w:rsidP="00F3057A">
      <w:pPr>
        <w:pStyle w:val="Titre"/>
        <w:jc w:val="both"/>
        <w:rPr>
          <w:b w:val="0"/>
          <w:sz w:val="24"/>
        </w:rPr>
      </w:pPr>
      <w:r>
        <w:rPr>
          <w:b w:val="0"/>
          <w:sz w:val="24"/>
        </w:rPr>
        <w:t>Chaque salarié se voit</w:t>
      </w:r>
      <w:r w:rsidR="000B0FA1">
        <w:rPr>
          <w:b w:val="0"/>
          <w:sz w:val="24"/>
        </w:rPr>
        <w:t xml:space="preserve"> reme</w:t>
      </w:r>
      <w:r>
        <w:rPr>
          <w:b w:val="0"/>
          <w:sz w:val="24"/>
        </w:rPr>
        <w:t xml:space="preserve">ttre la présente Charte contre décharge. Elle est disponible </w:t>
      </w:r>
      <w:r w:rsidR="00C918B8" w:rsidRPr="00C918B8">
        <w:rPr>
          <w:b w:val="0"/>
          <w:i/>
          <w:color w:val="0000FF"/>
          <w:sz w:val="24"/>
        </w:rPr>
        <w:t xml:space="preserve">au bureau du </w:t>
      </w:r>
      <w:r w:rsidR="005237CF">
        <w:rPr>
          <w:b w:val="0"/>
          <w:i/>
          <w:color w:val="0000FF"/>
          <w:sz w:val="24"/>
        </w:rPr>
        <w:t>Président/</w:t>
      </w:r>
      <w:r w:rsidR="00C918B8" w:rsidRPr="00C918B8">
        <w:rPr>
          <w:b w:val="0"/>
          <w:i/>
          <w:color w:val="0000FF"/>
          <w:sz w:val="24"/>
        </w:rPr>
        <w:t>responsable</w:t>
      </w:r>
      <w:r w:rsidRPr="00C918B8">
        <w:rPr>
          <w:b w:val="0"/>
          <w:i/>
          <w:color w:val="0000FF"/>
          <w:sz w:val="24"/>
        </w:rPr>
        <w:t xml:space="preserve"> des ressources humaines/sur l’intranet</w:t>
      </w:r>
      <w:r>
        <w:rPr>
          <w:b w:val="0"/>
          <w:sz w:val="24"/>
        </w:rPr>
        <w:t>…</w:t>
      </w:r>
    </w:p>
    <w:p w14:paraId="49E016D4" w14:textId="77777777" w:rsidR="000B0FA1" w:rsidRDefault="000B0FA1" w:rsidP="00F3057A">
      <w:pPr>
        <w:pStyle w:val="Titre"/>
        <w:jc w:val="both"/>
        <w:rPr>
          <w:b w:val="0"/>
          <w:sz w:val="24"/>
        </w:rPr>
      </w:pPr>
    </w:p>
    <w:p w14:paraId="34D8A4F3" w14:textId="77777777" w:rsidR="000B0FA1" w:rsidRDefault="000B0FA1" w:rsidP="00F3057A">
      <w:pPr>
        <w:pStyle w:val="Titre"/>
        <w:jc w:val="both"/>
        <w:rPr>
          <w:b w:val="0"/>
          <w:sz w:val="24"/>
        </w:rPr>
      </w:pPr>
    </w:p>
    <w:p w14:paraId="5D4B41AB" w14:textId="277C53C9" w:rsidR="00B047EF" w:rsidRDefault="005237CF" w:rsidP="00F3057A">
      <w:pPr>
        <w:pStyle w:val="Titre"/>
        <w:jc w:val="both"/>
        <w:rPr>
          <w:b w:val="0"/>
          <w:sz w:val="24"/>
        </w:rPr>
      </w:pPr>
      <w:r>
        <w:rPr>
          <w:b w:val="0"/>
          <w:sz w:val="24"/>
        </w:rPr>
        <w:t>Le Président</w:t>
      </w:r>
    </w:p>
    <w:p w14:paraId="2B23372E" w14:textId="77777777" w:rsidR="00B047EF" w:rsidRDefault="00B047EF" w:rsidP="00F3057A">
      <w:pPr>
        <w:pStyle w:val="Titre"/>
        <w:jc w:val="both"/>
        <w:rPr>
          <w:b w:val="0"/>
          <w:sz w:val="24"/>
        </w:rPr>
      </w:pPr>
    </w:p>
    <w:p w14:paraId="0108B56F" w14:textId="5E0FA8B4" w:rsidR="00B047EF" w:rsidRPr="000B0FA1" w:rsidRDefault="00C918B8" w:rsidP="00F3057A">
      <w:pPr>
        <w:pStyle w:val="Titre"/>
        <w:jc w:val="both"/>
        <w:rPr>
          <w:b w:val="0"/>
          <w:sz w:val="24"/>
        </w:rPr>
      </w:pPr>
      <w:r>
        <w:rPr>
          <w:b w:val="0"/>
          <w:sz w:val="24"/>
        </w:rPr>
        <w:t>Réunion du…</w:t>
      </w:r>
    </w:p>
    <w:sectPr w:rsidR="00B047EF" w:rsidRPr="000B0FA1" w:rsidSect="0064013C">
      <w:footerReference w:type="default" r:id="rId8"/>
      <w:headerReference w:type="first" r:id="rId9"/>
      <w:footerReference w:type="first" r:id="rId10"/>
      <w:pgSz w:w="11906" w:h="16838" w:code="9"/>
      <w:pgMar w:top="709" w:right="1418" w:bottom="1418" w:left="1418" w:header="720" w:footer="4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05CAA" w14:textId="77777777" w:rsidR="00CA538A" w:rsidRDefault="00CA538A" w:rsidP="00213AEA">
      <w:r>
        <w:separator/>
      </w:r>
    </w:p>
  </w:endnote>
  <w:endnote w:type="continuationSeparator" w:id="0">
    <w:p w14:paraId="6B646266" w14:textId="77777777" w:rsidR="00CA538A" w:rsidRDefault="00CA538A" w:rsidP="0021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657886"/>
      <w:docPartObj>
        <w:docPartGallery w:val="Page Numbers (Bottom of Page)"/>
        <w:docPartUnique/>
      </w:docPartObj>
    </w:sdtPr>
    <w:sdtEndPr/>
    <w:sdtContent>
      <w:p w14:paraId="43D1FFB3" w14:textId="07223319" w:rsidR="00C918B8" w:rsidRDefault="009F3B30" w:rsidP="009F3B30">
        <w:pPr>
          <w:pStyle w:val="Pieddepage"/>
          <w:tabs>
            <w:tab w:val="clear" w:pos="9072"/>
            <w:tab w:val="left" w:pos="1215"/>
            <w:tab w:val="right" w:pos="9070"/>
          </w:tabs>
        </w:pPr>
        <w:r>
          <w:tab/>
        </w:r>
        <w:r>
          <w:tab/>
        </w:r>
        <w:r>
          <w:tab/>
        </w:r>
        <w:r w:rsidR="00C918B8">
          <w:fldChar w:fldCharType="begin"/>
        </w:r>
        <w:r w:rsidR="00C918B8">
          <w:instrText>PAGE   \* MERGEFORMAT</w:instrText>
        </w:r>
        <w:r w:rsidR="00C918B8">
          <w:fldChar w:fldCharType="separate"/>
        </w:r>
        <w:r>
          <w:rPr>
            <w:noProof/>
          </w:rPr>
          <w:t>3</w:t>
        </w:r>
        <w:r w:rsidR="00C918B8">
          <w:fldChar w:fldCharType="end"/>
        </w:r>
      </w:p>
    </w:sdtContent>
  </w:sdt>
  <w:p w14:paraId="463863C1" w14:textId="25CBD4D3" w:rsidR="009F3B30" w:rsidRDefault="009F3B30" w:rsidP="009F3B30">
    <w:pPr>
      <w:pStyle w:val="Pieddepage"/>
      <w:tabs>
        <w:tab w:val="clear" w:pos="4536"/>
        <w:tab w:val="clear" w:pos="9072"/>
        <w:tab w:val="left" w:pos="4080"/>
      </w:tabs>
    </w:pPr>
    <w:r>
      <w:t>Cette trame de charte est un modèle visant à vous aider à rédiger votre document. Le CoSMoS ne saurait être tenu responsable de l’utilisation de ces informations.</w:t>
    </w:r>
    <w:r>
      <w:tab/>
    </w:r>
    <w:r>
      <w:tab/>
    </w:r>
    <w:r>
      <w:tab/>
    </w:r>
    <w:r>
      <w:tab/>
    </w:r>
    <w:r>
      <w:tab/>
    </w:r>
    <w:r>
      <w:tab/>
    </w:r>
    <w:r>
      <w:tab/>
    </w:r>
    <w:r>
      <w:tab/>
      <w:t xml:space="preserve">         </w:t>
    </w:r>
  </w:p>
  <w:p w14:paraId="2435EA81" w14:textId="460EF0CB" w:rsidR="00045CB8" w:rsidRDefault="00045CB8" w:rsidP="009F3B30">
    <w:pPr>
      <w:pStyle w:val="Pieddepage"/>
      <w:tabs>
        <w:tab w:val="clear" w:pos="4536"/>
        <w:tab w:val="clear" w:pos="9072"/>
        <w:tab w:val="left" w:pos="4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62638" w14:textId="77777777" w:rsidR="00AD2433" w:rsidRDefault="00AD2433" w:rsidP="00AD2433">
    <w:pPr>
      <w:pStyle w:val="Pieddepage"/>
      <w:tabs>
        <w:tab w:val="clear" w:pos="4536"/>
        <w:tab w:val="clear" w:pos="9072"/>
        <w:tab w:val="left" w:pos="4080"/>
      </w:tabs>
    </w:pPr>
  </w:p>
  <w:p w14:paraId="3A365B37" w14:textId="704FB575" w:rsidR="00AD2433" w:rsidRDefault="0064013C" w:rsidP="00AD2433">
    <w:pPr>
      <w:pStyle w:val="Pieddepage"/>
      <w:tabs>
        <w:tab w:val="clear" w:pos="4536"/>
        <w:tab w:val="clear" w:pos="9072"/>
        <w:tab w:val="left" w:pos="4080"/>
      </w:tabs>
    </w:pPr>
    <w:r>
      <w:t>Cette trame de charte est un modèle visant à vous aider à rédiger votre document. Le CoSMoS ne saurait être tenu responsable de l’utilisation de ces informations.</w:t>
    </w:r>
    <w:r w:rsidR="00AD2433">
      <w:tab/>
    </w:r>
    <w:r w:rsidR="00AD2433">
      <w:tab/>
    </w:r>
    <w:r w:rsidR="00AD2433">
      <w:tab/>
    </w:r>
    <w:r w:rsidR="00AD2433">
      <w:tab/>
    </w:r>
    <w:r w:rsidR="00AD2433">
      <w:tab/>
    </w:r>
    <w:r w:rsidR="00AD2433">
      <w:tab/>
    </w:r>
    <w:r w:rsidR="00AD2433">
      <w:tab/>
    </w:r>
    <w:r w:rsidR="00AD2433">
      <w:tab/>
      <w:t xml:space="preserv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04C25" w14:textId="77777777" w:rsidR="00CA538A" w:rsidRDefault="00CA538A" w:rsidP="00213AEA">
      <w:r>
        <w:separator/>
      </w:r>
    </w:p>
  </w:footnote>
  <w:footnote w:type="continuationSeparator" w:id="0">
    <w:p w14:paraId="17C4E50F" w14:textId="77777777" w:rsidR="00CA538A" w:rsidRDefault="00CA538A" w:rsidP="00213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C33A" w14:textId="5FA6CA40" w:rsidR="00A118FB" w:rsidRDefault="009F3B30">
    <w:pPr>
      <w:pStyle w:val="En-tte"/>
    </w:pPr>
    <w:r>
      <w:rPr>
        <w:noProof/>
      </w:rPr>
      <w:pict w14:anchorId="5D7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32245" o:spid="_x0000_s2050" type="#_x0000_t75" style="position:absolute;margin-left:-70.95pt;margin-top:-56pt;width:595.3pt;height:842.05pt;z-index:-251658752;mso-position-horizontal-relative:margin;mso-position-vertical-relative:margin" o:allowincell="f">
          <v:imagedata r:id="rId1" o:title="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F14A4"/>
    <w:multiLevelType w:val="hybridMultilevel"/>
    <w:tmpl w:val="81341288"/>
    <w:lvl w:ilvl="0" w:tplc="91B8B06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58325F"/>
    <w:multiLevelType w:val="hybridMultilevel"/>
    <w:tmpl w:val="53A0B68A"/>
    <w:lvl w:ilvl="0" w:tplc="F8AA45A6">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0100447"/>
    <w:multiLevelType w:val="hybridMultilevel"/>
    <w:tmpl w:val="BFE64DFA"/>
    <w:lvl w:ilvl="0" w:tplc="E4E25470">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0F428F"/>
    <w:multiLevelType w:val="hybridMultilevel"/>
    <w:tmpl w:val="7108ABBC"/>
    <w:lvl w:ilvl="0" w:tplc="DF8210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F72440"/>
    <w:multiLevelType w:val="hybridMultilevel"/>
    <w:tmpl w:val="6682ED86"/>
    <w:lvl w:ilvl="0" w:tplc="F672181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897B47"/>
    <w:multiLevelType w:val="hybridMultilevel"/>
    <w:tmpl w:val="CD70013A"/>
    <w:lvl w:ilvl="0" w:tplc="2EAE544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5D2A2C"/>
    <w:multiLevelType w:val="hybridMultilevel"/>
    <w:tmpl w:val="4DE48788"/>
    <w:lvl w:ilvl="0" w:tplc="91B8B06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DC643F"/>
    <w:multiLevelType w:val="hybridMultilevel"/>
    <w:tmpl w:val="3A647988"/>
    <w:lvl w:ilvl="0" w:tplc="067E50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C31131"/>
    <w:multiLevelType w:val="hybridMultilevel"/>
    <w:tmpl w:val="80F25D2A"/>
    <w:lvl w:ilvl="0" w:tplc="01A0CDE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B5763A"/>
    <w:multiLevelType w:val="hybridMultilevel"/>
    <w:tmpl w:val="C004FE6A"/>
    <w:lvl w:ilvl="0" w:tplc="91B8B064">
      <w:start w:val="2"/>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8"/>
  </w:num>
  <w:num w:numId="2">
    <w:abstractNumId w:val="5"/>
  </w:num>
  <w:num w:numId="3">
    <w:abstractNumId w:val="1"/>
  </w:num>
  <w:num w:numId="4">
    <w:abstractNumId w:val="7"/>
  </w:num>
  <w:num w:numId="5">
    <w:abstractNumId w:val="3"/>
  </w:num>
  <w:num w:numId="6">
    <w:abstractNumId w:val="2"/>
  </w:num>
  <w:num w:numId="7">
    <w:abstractNumId w:val="4"/>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DD"/>
    <w:rsid w:val="00004936"/>
    <w:rsid w:val="00027435"/>
    <w:rsid w:val="00045CB8"/>
    <w:rsid w:val="000569E0"/>
    <w:rsid w:val="00064B96"/>
    <w:rsid w:val="000834AA"/>
    <w:rsid w:val="000A441C"/>
    <w:rsid w:val="000A755F"/>
    <w:rsid w:val="000B0FA1"/>
    <w:rsid w:val="000C41E9"/>
    <w:rsid w:val="000D6D8E"/>
    <w:rsid w:val="000E366F"/>
    <w:rsid w:val="00100EF0"/>
    <w:rsid w:val="00112294"/>
    <w:rsid w:val="001171AF"/>
    <w:rsid w:val="00131E92"/>
    <w:rsid w:val="001916C8"/>
    <w:rsid w:val="001F5C5F"/>
    <w:rsid w:val="00213AEA"/>
    <w:rsid w:val="0024471E"/>
    <w:rsid w:val="00262247"/>
    <w:rsid w:val="0027076B"/>
    <w:rsid w:val="00280548"/>
    <w:rsid w:val="002A0446"/>
    <w:rsid w:val="002E372F"/>
    <w:rsid w:val="002F7236"/>
    <w:rsid w:val="00306296"/>
    <w:rsid w:val="00322AC8"/>
    <w:rsid w:val="00361B07"/>
    <w:rsid w:val="003E48B6"/>
    <w:rsid w:val="003E6180"/>
    <w:rsid w:val="003F65D4"/>
    <w:rsid w:val="004B29DB"/>
    <w:rsid w:val="004B5B3B"/>
    <w:rsid w:val="004B608B"/>
    <w:rsid w:val="004E7229"/>
    <w:rsid w:val="004E7457"/>
    <w:rsid w:val="00516093"/>
    <w:rsid w:val="00517CC1"/>
    <w:rsid w:val="005237CF"/>
    <w:rsid w:val="00532C62"/>
    <w:rsid w:val="00594690"/>
    <w:rsid w:val="005D42DD"/>
    <w:rsid w:val="005F0512"/>
    <w:rsid w:val="0064013C"/>
    <w:rsid w:val="00695F11"/>
    <w:rsid w:val="006A15B1"/>
    <w:rsid w:val="006A1983"/>
    <w:rsid w:val="006B19DA"/>
    <w:rsid w:val="006D2876"/>
    <w:rsid w:val="006F68C1"/>
    <w:rsid w:val="007942DA"/>
    <w:rsid w:val="007A292E"/>
    <w:rsid w:val="007A6840"/>
    <w:rsid w:val="007D5D66"/>
    <w:rsid w:val="00807DD4"/>
    <w:rsid w:val="008102EB"/>
    <w:rsid w:val="00821CB2"/>
    <w:rsid w:val="00841768"/>
    <w:rsid w:val="008A4899"/>
    <w:rsid w:val="0090065D"/>
    <w:rsid w:val="00915216"/>
    <w:rsid w:val="009504EC"/>
    <w:rsid w:val="009732D9"/>
    <w:rsid w:val="009874E2"/>
    <w:rsid w:val="009A5329"/>
    <w:rsid w:val="009B0B3D"/>
    <w:rsid w:val="009C7BAD"/>
    <w:rsid w:val="009F3B30"/>
    <w:rsid w:val="00A07DB4"/>
    <w:rsid w:val="00A118FB"/>
    <w:rsid w:val="00A27B85"/>
    <w:rsid w:val="00A3753A"/>
    <w:rsid w:val="00A64CDA"/>
    <w:rsid w:val="00A82550"/>
    <w:rsid w:val="00AA05BE"/>
    <w:rsid w:val="00AD2433"/>
    <w:rsid w:val="00B047EF"/>
    <w:rsid w:val="00B5404F"/>
    <w:rsid w:val="00C232F8"/>
    <w:rsid w:val="00C91450"/>
    <w:rsid w:val="00C918B8"/>
    <w:rsid w:val="00C94933"/>
    <w:rsid w:val="00C95A3F"/>
    <w:rsid w:val="00CA538A"/>
    <w:rsid w:val="00CB6547"/>
    <w:rsid w:val="00CC4732"/>
    <w:rsid w:val="00D02CD6"/>
    <w:rsid w:val="00D16725"/>
    <w:rsid w:val="00D25A5F"/>
    <w:rsid w:val="00D37DD0"/>
    <w:rsid w:val="00D41826"/>
    <w:rsid w:val="00D47106"/>
    <w:rsid w:val="00D65093"/>
    <w:rsid w:val="00D77A7E"/>
    <w:rsid w:val="00DA6A74"/>
    <w:rsid w:val="00DC60A9"/>
    <w:rsid w:val="00DD15A7"/>
    <w:rsid w:val="00E44ACE"/>
    <w:rsid w:val="00E52E23"/>
    <w:rsid w:val="00E70363"/>
    <w:rsid w:val="00E720EC"/>
    <w:rsid w:val="00E95F14"/>
    <w:rsid w:val="00F02483"/>
    <w:rsid w:val="00F3057A"/>
    <w:rsid w:val="00F65451"/>
    <w:rsid w:val="00F664CB"/>
    <w:rsid w:val="00F82DA1"/>
    <w:rsid w:val="00F86C25"/>
    <w:rsid w:val="00FB43C9"/>
    <w:rsid w:val="00FB7203"/>
    <w:rsid w:val="00FE344E"/>
    <w:rsid w:val="00FE3888"/>
    <w:rsid w:val="00FF5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5D647C"/>
  <w15:docId w15:val="{AD1EE3CE-4804-401D-B4AD-52F9124F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CD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A64CDA"/>
    <w:pPr>
      <w:jc w:val="center"/>
    </w:pPr>
    <w:rPr>
      <w:rFonts w:ascii="Arial" w:hAnsi="Arial" w:cs="Arial"/>
      <w:b/>
      <w:bCs/>
      <w:sz w:val="52"/>
      <w:szCs w:val="52"/>
    </w:rPr>
  </w:style>
  <w:style w:type="paragraph" w:styleId="Textedebulles">
    <w:name w:val="Balloon Text"/>
    <w:basedOn w:val="Normal"/>
    <w:link w:val="TextedebullesCar"/>
    <w:rsid w:val="00841768"/>
    <w:rPr>
      <w:rFonts w:ascii="Tahoma" w:hAnsi="Tahoma" w:cs="Tahoma"/>
      <w:sz w:val="16"/>
      <w:szCs w:val="16"/>
    </w:rPr>
  </w:style>
  <w:style w:type="character" w:customStyle="1" w:styleId="TextedebullesCar">
    <w:name w:val="Texte de bulles Car"/>
    <w:basedOn w:val="Policepardfaut"/>
    <w:link w:val="Textedebulles"/>
    <w:rsid w:val="00841768"/>
    <w:rPr>
      <w:rFonts w:ascii="Tahoma" w:hAnsi="Tahoma" w:cs="Tahoma"/>
      <w:sz w:val="16"/>
      <w:szCs w:val="16"/>
    </w:rPr>
  </w:style>
  <w:style w:type="paragraph" w:styleId="En-tte">
    <w:name w:val="header"/>
    <w:basedOn w:val="Normal"/>
    <w:link w:val="En-tteCar"/>
    <w:rsid w:val="00213AEA"/>
    <w:pPr>
      <w:tabs>
        <w:tab w:val="center" w:pos="4536"/>
        <w:tab w:val="right" w:pos="9072"/>
      </w:tabs>
    </w:pPr>
  </w:style>
  <w:style w:type="character" w:customStyle="1" w:styleId="En-tteCar">
    <w:name w:val="En-tête Car"/>
    <w:basedOn w:val="Policepardfaut"/>
    <w:link w:val="En-tte"/>
    <w:rsid w:val="00213AEA"/>
  </w:style>
  <w:style w:type="paragraph" w:styleId="Pieddepage">
    <w:name w:val="footer"/>
    <w:basedOn w:val="Normal"/>
    <w:link w:val="PieddepageCar"/>
    <w:uiPriority w:val="99"/>
    <w:rsid w:val="00213AEA"/>
    <w:pPr>
      <w:tabs>
        <w:tab w:val="center" w:pos="4536"/>
        <w:tab w:val="right" w:pos="9072"/>
      </w:tabs>
    </w:pPr>
  </w:style>
  <w:style w:type="character" w:customStyle="1" w:styleId="PieddepageCar">
    <w:name w:val="Pied de page Car"/>
    <w:basedOn w:val="Policepardfaut"/>
    <w:link w:val="Pieddepage"/>
    <w:uiPriority w:val="99"/>
    <w:rsid w:val="00213AEA"/>
  </w:style>
  <w:style w:type="character" w:styleId="Accentuation">
    <w:name w:val="Emphasis"/>
    <w:basedOn w:val="Policepardfaut"/>
    <w:uiPriority w:val="20"/>
    <w:qFormat/>
    <w:rsid w:val="005D42DD"/>
    <w:rPr>
      <w:i/>
      <w:iCs/>
    </w:rPr>
  </w:style>
  <w:style w:type="paragraph" w:customStyle="1" w:styleId="loose">
    <w:name w:val="loose"/>
    <w:basedOn w:val="Normal"/>
    <w:rsid w:val="005D42DD"/>
    <w:pPr>
      <w:spacing w:before="100" w:beforeAutospacing="1" w:after="100" w:afterAutospacing="1"/>
    </w:pPr>
    <w:rPr>
      <w:sz w:val="24"/>
      <w:szCs w:val="24"/>
    </w:rPr>
  </w:style>
  <w:style w:type="paragraph" w:styleId="Paragraphedeliste">
    <w:name w:val="List Paragraph"/>
    <w:basedOn w:val="Normal"/>
    <w:uiPriority w:val="34"/>
    <w:qFormat/>
    <w:rsid w:val="00532C62"/>
    <w:pPr>
      <w:ind w:left="720"/>
      <w:contextualSpacing/>
    </w:pPr>
  </w:style>
  <w:style w:type="character" w:styleId="Marquedecommentaire">
    <w:name w:val="annotation reference"/>
    <w:basedOn w:val="Policepardfaut"/>
    <w:semiHidden/>
    <w:unhideWhenUsed/>
    <w:rsid w:val="006B19DA"/>
    <w:rPr>
      <w:sz w:val="16"/>
      <w:szCs w:val="16"/>
    </w:rPr>
  </w:style>
  <w:style w:type="paragraph" w:styleId="Commentaire">
    <w:name w:val="annotation text"/>
    <w:basedOn w:val="Normal"/>
    <w:link w:val="CommentaireCar"/>
    <w:semiHidden/>
    <w:unhideWhenUsed/>
    <w:rsid w:val="006B19DA"/>
  </w:style>
  <w:style w:type="character" w:customStyle="1" w:styleId="CommentaireCar">
    <w:name w:val="Commentaire Car"/>
    <w:basedOn w:val="Policepardfaut"/>
    <w:link w:val="Commentaire"/>
    <w:semiHidden/>
    <w:rsid w:val="006B19DA"/>
  </w:style>
  <w:style w:type="paragraph" w:styleId="Objetducommentaire">
    <w:name w:val="annotation subject"/>
    <w:basedOn w:val="Commentaire"/>
    <w:next w:val="Commentaire"/>
    <w:link w:val="ObjetducommentaireCar"/>
    <w:semiHidden/>
    <w:unhideWhenUsed/>
    <w:rsid w:val="006B19DA"/>
    <w:rPr>
      <w:b/>
      <w:bCs/>
    </w:rPr>
  </w:style>
  <w:style w:type="character" w:customStyle="1" w:styleId="ObjetducommentaireCar">
    <w:name w:val="Objet du commentaire Car"/>
    <w:basedOn w:val="CommentaireCar"/>
    <w:link w:val="Objetducommentaire"/>
    <w:semiHidden/>
    <w:rsid w:val="006B1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0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oSMoS\ADMINISTRATIF\Mod&#232;les%20docs%20CoSMoS\Note_CoSMo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117ED-8485-45E9-9106-A3142BCB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Note_CoSMoS.dotx</Template>
  <TotalTime>1</TotalTime>
  <Pages>3</Pages>
  <Words>921</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NOTE</vt:lpstr>
    </vt:vector>
  </TitlesOfParts>
  <Company>cnosf</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Gaelle Kechemair</dc:creator>
  <cp:lastModifiedBy>Christelle Faujour</cp:lastModifiedBy>
  <cp:revision>3</cp:revision>
  <cp:lastPrinted>2017-01-17T13:39:00Z</cp:lastPrinted>
  <dcterms:created xsi:type="dcterms:W3CDTF">2017-02-07T13:30:00Z</dcterms:created>
  <dcterms:modified xsi:type="dcterms:W3CDTF">2017-02-07T13:42:00Z</dcterms:modified>
</cp:coreProperties>
</file>