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85D" w:rsidRPr="00123F65" w:rsidRDefault="0072333B" w:rsidP="00AA43E6">
      <w:pPr>
        <w:pStyle w:val="Corpsdetexte"/>
        <w:spacing w:line="276" w:lineRule="auto"/>
        <w:jc w:val="center"/>
        <w:rPr>
          <w:b/>
          <w:sz w:val="32"/>
          <w:szCs w:val="22"/>
        </w:rPr>
      </w:pPr>
      <w:r w:rsidRPr="00123F65">
        <w:rPr>
          <w:b/>
          <w:sz w:val="32"/>
          <w:szCs w:val="22"/>
        </w:rPr>
        <w:t>Règlement intérieur</w:t>
      </w:r>
    </w:p>
    <w:p w:rsidR="00AA43E6" w:rsidRPr="00123F65" w:rsidRDefault="00AA43E6" w:rsidP="00AA43E6">
      <w:pPr>
        <w:pStyle w:val="Corpsdetexte"/>
        <w:spacing w:line="276" w:lineRule="auto"/>
        <w:jc w:val="center"/>
        <w:rPr>
          <w:b/>
          <w:sz w:val="32"/>
          <w:szCs w:val="22"/>
        </w:rPr>
      </w:pPr>
    </w:p>
    <w:tbl>
      <w:tblPr>
        <w:tblStyle w:val="Grilledutableau"/>
        <w:tblW w:w="0" w:type="auto"/>
        <w:tblLook w:val="04A0" w:firstRow="1" w:lastRow="0" w:firstColumn="1" w:lastColumn="0" w:noHBand="0" w:noVBand="1"/>
      </w:tblPr>
      <w:tblGrid>
        <w:gridCol w:w="9330"/>
      </w:tblGrid>
      <w:tr w:rsidR="00BE1F51" w:rsidRPr="00123F65" w:rsidTr="00BE1F51">
        <w:tc>
          <w:tcPr>
            <w:tcW w:w="9480" w:type="dxa"/>
          </w:tcPr>
          <w:p w:rsidR="00BE1F51" w:rsidRPr="00123F65" w:rsidRDefault="00BE1F51" w:rsidP="001B4C19">
            <w:pPr>
              <w:pStyle w:val="NormalWeb"/>
              <w:shd w:val="clear" w:color="auto" w:fill="FFFFFF"/>
              <w:spacing w:before="0" w:beforeAutospacing="0" w:after="0" w:afterAutospacing="0" w:line="276" w:lineRule="auto"/>
              <w:jc w:val="both"/>
              <w:rPr>
                <w:rFonts w:ascii="Arial" w:eastAsia="Arial" w:hAnsi="Arial" w:cs="Arial"/>
                <w:i/>
                <w:color w:val="3265FF"/>
                <w:sz w:val="22"/>
                <w:szCs w:val="22"/>
                <w:lang w:eastAsia="en-US"/>
              </w:rPr>
            </w:pPr>
            <w:r w:rsidRPr="00123F65">
              <w:rPr>
                <w:rFonts w:ascii="Arial" w:eastAsia="Arial" w:hAnsi="Arial" w:cs="Arial"/>
                <w:i/>
                <w:color w:val="3265FF"/>
                <w:sz w:val="22"/>
                <w:szCs w:val="22"/>
                <w:lang w:eastAsia="en-US"/>
              </w:rPr>
              <w:t xml:space="preserve">Le règlement intérieur fixe les règles de discipline en vigueur dans l’entreprise et les mesures d’application de la réglementation sur la santé et la sécurité. Il est obligatoire dans les structures occupant habituellement 50 salariés équivalents temps plein (article </w:t>
            </w:r>
            <w:r w:rsidR="004659DD" w:rsidRPr="00123F65">
              <w:rPr>
                <w:rFonts w:ascii="Arial" w:eastAsia="Arial" w:hAnsi="Arial" w:cs="Arial"/>
                <w:i/>
                <w:color w:val="3265FF"/>
                <w:sz w:val="22"/>
                <w:szCs w:val="22"/>
                <w:lang w:eastAsia="en-US"/>
              </w:rPr>
              <w:t>L.1</w:t>
            </w:r>
            <w:r w:rsidRPr="00123F65">
              <w:rPr>
                <w:rFonts w:ascii="Arial" w:eastAsia="Arial" w:hAnsi="Arial" w:cs="Arial"/>
                <w:i/>
                <w:color w:val="3265FF"/>
                <w:sz w:val="22"/>
                <w:szCs w:val="22"/>
                <w:lang w:eastAsia="en-US"/>
              </w:rPr>
              <w:t xml:space="preserve">311-2 du </w:t>
            </w:r>
            <w:r w:rsidR="00DD158E" w:rsidRPr="00123F65">
              <w:rPr>
                <w:rFonts w:ascii="Arial" w:eastAsia="Arial" w:hAnsi="Arial" w:cs="Arial"/>
                <w:i/>
                <w:color w:val="3265FF"/>
                <w:sz w:val="22"/>
                <w:szCs w:val="22"/>
                <w:lang w:eastAsia="en-US"/>
              </w:rPr>
              <w:t>Code du travail</w:t>
            </w:r>
            <w:r w:rsidRPr="00123F65">
              <w:rPr>
                <w:rFonts w:ascii="Arial" w:eastAsia="Arial" w:hAnsi="Arial" w:cs="Arial"/>
                <w:i/>
                <w:color w:val="3265FF"/>
                <w:sz w:val="22"/>
                <w:szCs w:val="22"/>
                <w:lang w:eastAsia="en-US"/>
              </w:rPr>
              <w:t>).</w:t>
            </w:r>
          </w:p>
          <w:p w:rsidR="00BE1F51" w:rsidRPr="00123F65" w:rsidRDefault="00BE1F51" w:rsidP="001B4C19">
            <w:pPr>
              <w:pStyle w:val="NormalWeb"/>
              <w:shd w:val="clear" w:color="auto" w:fill="FFFFFF"/>
              <w:spacing w:before="0" w:beforeAutospacing="0" w:after="0" w:afterAutospacing="0" w:line="276" w:lineRule="auto"/>
              <w:jc w:val="both"/>
              <w:rPr>
                <w:rFonts w:ascii="Arial" w:eastAsia="Arial" w:hAnsi="Arial" w:cs="Arial"/>
                <w:i/>
                <w:color w:val="3265FF"/>
                <w:sz w:val="22"/>
                <w:szCs w:val="22"/>
                <w:lang w:eastAsia="en-US"/>
              </w:rPr>
            </w:pPr>
          </w:p>
          <w:p w:rsidR="00BE1F51" w:rsidRPr="00123F65" w:rsidRDefault="00BE1F51" w:rsidP="001B4C19">
            <w:pPr>
              <w:pStyle w:val="NormalWeb"/>
              <w:shd w:val="clear" w:color="auto" w:fill="FFFFFF"/>
              <w:spacing w:before="0" w:beforeAutospacing="0" w:after="0" w:afterAutospacing="0" w:line="276" w:lineRule="auto"/>
              <w:jc w:val="both"/>
              <w:rPr>
                <w:rFonts w:ascii="Arial" w:eastAsia="Arial" w:hAnsi="Arial" w:cs="Arial"/>
                <w:b/>
                <w:i/>
                <w:color w:val="3265FF"/>
                <w:sz w:val="22"/>
                <w:szCs w:val="22"/>
                <w:lang w:eastAsia="en-US"/>
              </w:rPr>
            </w:pPr>
            <w:r w:rsidRPr="00123F65">
              <w:rPr>
                <w:rFonts w:ascii="Arial" w:eastAsia="Arial" w:hAnsi="Arial" w:cs="Arial"/>
                <w:b/>
                <w:i/>
                <w:color w:val="3265FF"/>
                <w:sz w:val="22"/>
                <w:szCs w:val="22"/>
                <w:lang w:eastAsia="en-US"/>
              </w:rPr>
              <w:t xml:space="preserve">Ce document est un modèle mit à votre disposition par le </w:t>
            </w:r>
            <w:r w:rsidR="00AA43E6" w:rsidRPr="00123F65">
              <w:rPr>
                <w:rFonts w:ascii="Arial" w:eastAsia="Arial" w:hAnsi="Arial" w:cs="Arial"/>
                <w:b/>
                <w:i/>
                <w:color w:val="3265FF"/>
                <w:sz w:val="22"/>
                <w:szCs w:val="22"/>
                <w:lang w:eastAsia="en-US"/>
              </w:rPr>
              <w:t>COSMOS</w:t>
            </w:r>
            <w:r w:rsidRPr="00123F65">
              <w:rPr>
                <w:rFonts w:ascii="Arial" w:eastAsia="Arial" w:hAnsi="Arial" w:cs="Arial"/>
                <w:b/>
                <w:i/>
                <w:color w:val="3265FF"/>
                <w:sz w:val="22"/>
                <w:szCs w:val="22"/>
                <w:lang w:eastAsia="en-US"/>
              </w:rPr>
              <w:t xml:space="preserve"> et devant être adapté à votre structure et à vos besoins.</w:t>
            </w:r>
          </w:p>
          <w:p w:rsidR="00BE1F51" w:rsidRPr="00123F65" w:rsidRDefault="00BE1F51" w:rsidP="001B4C19">
            <w:pPr>
              <w:pStyle w:val="NormalWeb"/>
              <w:shd w:val="clear" w:color="auto" w:fill="FFFFFF"/>
              <w:spacing w:before="0" w:beforeAutospacing="0" w:after="0" w:afterAutospacing="0" w:line="276" w:lineRule="auto"/>
              <w:jc w:val="both"/>
              <w:rPr>
                <w:rFonts w:ascii="Arial" w:eastAsia="Arial" w:hAnsi="Arial" w:cs="Arial"/>
                <w:i/>
                <w:color w:val="3265FF"/>
                <w:sz w:val="22"/>
                <w:szCs w:val="22"/>
                <w:lang w:eastAsia="en-US"/>
              </w:rPr>
            </w:pPr>
          </w:p>
          <w:p w:rsidR="00BE1F51" w:rsidRPr="00123F65" w:rsidRDefault="00BE1F51" w:rsidP="001B4C19">
            <w:pPr>
              <w:pStyle w:val="NormalWeb"/>
              <w:shd w:val="clear" w:color="auto" w:fill="FFFFFF"/>
              <w:spacing w:before="0" w:beforeAutospacing="0" w:after="0" w:afterAutospacing="0" w:line="276" w:lineRule="auto"/>
              <w:jc w:val="both"/>
              <w:rPr>
                <w:rFonts w:ascii="Arial" w:eastAsia="Arial" w:hAnsi="Arial" w:cs="Arial"/>
                <w:i/>
                <w:color w:val="3265FF"/>
                <w:sz w:val="22"/>
                <w:szCs w:val="22"/>
                <w:lang w:eastAsia="en-US"/>
              </w:rPr>
            </w:pPr>
            <w:r w:rsidRPr="00123F65">
              <w:rPr>
                <w:rFonts w:ascii="Arial" w:eastAsia="Arial" w:hAnsi="Arial" w:cs="Arial"/>
                <w:i/>
                <w:color w:val="3265FF"/>
                <w:sz w:val="22"/>
                <w:szCs w:val="22"/>
                <w:lang w:eastAsia="en-US"/>
              </w:rPr>
              <w:t xml:space="preserve">Consulter notre fiche pratique relative au règlement intérieur à l’adresse suivante : </w:t>
            </w:r>
            <w:hyperlink r:id="rId7" w:history="1">
              <w:r w:rsidRPr="00123F65">
                <w:rPr>
                  <w:rStyle w:val="Lienhypertexte"/>
                  <w:rFonts w:ascii="Arial" w:hAnsi="Arial" w:cs="Arial"/>
                  <w:sz w:val="22"/>
                  <w:szCs w:val="22"/>
                </w:rPr>
                <w:t>http://cosmos.asso.fr/fiches-pratiques/le-reglement-interieur-3344</w:t>
              </w:r>
            </w:hyperlink>
            <w:r w:rsidRPr="00123F65">
              <w:rPr>
                <w:rFonts w:ascii="Arial" w:hAnsi="Arial" w:cs="Arial"/>
                <w:sz w:val="22"/>
                <w:szCs w:val="22"/>
              </w:rPr>
              <w:t>.</w:t>
            </w:r>
          </w:p>
        </w:tc>
      </w:tr>
    </w:tbl>
    <w:p w:rsidR="001B0FD1" w:rsidRPr="00123F65" w:rsidRDefault="001B0FD1" w:rsidP="001B4C19">
      <w:pPr>
        <w:pStyle w:val="Corpsdetexte"/>
        <w:spacing w:line="276" w:lineRule="auto"/>
        <w:jc w:val="both"/>
        <w:rPr>
          <w:sz w:val="22"/>
          <w:szCs w:val="22"/>
        </w:rPr>
      </w:pPr>
    </w:p>
    <w:p w:rsidR="00D273E6" w:rsidRPr="00123F65" w:rsidRDefault="00D273E6" w:rsidP="001B4C19">
      <w:pPr>
        <w:pStyle w:val="Titre1"/>
        <w:numPr>
          <w:ilvl w:val="0"/>
          <w:numId w:val="7"/>
        </w:numPr>
        <w:spacing w:line="276" w:lineRule="auto"/>
        <w:jc w:val="both"/>
        <w:rPr>
          <w:sz w:val="28"/>
          <w:szCs w:val="22"/>
        </w:rPr>
      </w:pPr>
      <w:r w:rsidRPr="00123F65">
        <w:rPr>
          <w:sz w:val="28"/>
          <w:szCs w:val="22"/>
        </w:rPr>
        <w:t>Dispositions générales</w:t>
      </w:r>
    </w:p>
    <w:p w:rsidR="00D273E6" w:rsidRPr="00123F65" w:rsidRDefault="00D273E6" w:rsidP="001B4C19">
      <w:pPr>
        <w:pStyle w:val="Corpsdetexte"/>
        <w:spacing w:line="276" w:lineRule="auto"/>
        <w:jc w:val="both"/>
        <w:rPr>
          <w:sz w:val="22"/>
          <w:szCs w:val="22"/>
        </w:rPr>
      </w:pPr>
    </w:p>
    <w:p w:rsidR="004B285D" w:rsidRPr="00123F65" w:rsidRDefault="00BB212A" w:rsidP="001B4C19">
      <w:pPr>
        <w:pStyle w:val="Titre1"/>
        <w:spacing w:line="276" w:lineRule="auto"/>
        <w:ind w:left="0"/>
        <w:jc w:val="both"/>
        <w:rPr>
          <w:sz w:val="22"/>
          <w:szCs w:val="22"/>
        </w:rPr>
      </w:pPr>
      <w:r w:rsidRPr="00123F65">
        <w:rPr>
          <w:sz w:val="22"/>
          <w:szCs w:val="22"/>
        </w:rPr>
        <w:t>Article 1</w:t>
      </w:r>
      <w:r w:rsidRPr="00123F65">
        <w:rPr>
          <w:sz w:val="22"/>
          <w:szCs w:val="22"/>
          <w:vertAlign w:val="superscript"/>
        </w:rPr>
        <w:t>er</w:t>
      </w:r>
      <w:r w:rsidRPr="00123F65">
        <w:rPr>
          <w:sz w:val="22"/>
          <w:szCs w:val="22"/>
        </w:rPr>
        <w:t xml:space="preserve"> : Objet et champ d’application</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Paragraphedeliste"/>
        <w:numPr>
          <w:ilvl w:val="1"/>
          <w:numId w:val="7"/>
        </w:numPr>
        <w:tabs>
          <w:tab w:val="left" w:pos="523"/>
        </w:tabs>
        <w:spacing w:before="0" w:line="276" w:lineRule="auto"/>
        <w:jc w:val="both"/>
        <w:rPr>
          <w:b/>
        </w:rPr>
      </w:pPr>
      <w:r w:rsidRPr="00123F65">
        <w:rPr>
          <w:b/>
        </w:rPr>
        <w:t>Objet</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Corpsdetexte"/>
        <w:spacing w:line="276" w:lineRule="auto"/>
        <w:ind w:right="128"/>
        <w:jc w:val="both"/>
        <w:rPr>
          <w:sz w:val="22"/>
          <w:szCs w:val="22"/>
        </w:rPr>
      </w:pPr>
      <w:r w:rsidRPr="00123F65">
        <w:rPr>
          <w:sz w:val="22"/>
          <w:szCs w:val="22"/>
        </w:rPr>
        <w:t xml:space="preserve">Conformément aux articles </w:t>
      </w:r>
      <w:r w:rsidR="00822846" w:rsidRPr="00123F65">
        <w:rPr>
          <w:sz w:val="22"/>
          <w:szCs w:val="22"/>
        </w:rPr>
        <w:t>L.1</w:t>
      </w:r>
      <w:r w:rsidRPr="00123F65">
        <w:rPr>
          <w:sz w:val="22"/>
          <w:szCs w:val="22"/>
        </w:rPr>
        <w:t xml:space="preserve">321-1 et suivants du </w:t>
      </w:r>
      <w:r w:rsidR="00DD158E" w:rsidRPr="00123F65">
        <w:rPr>
          <w:sz w:val="22"/>
          <w:szCs w:val="22"/>
        </w:rPr>
        <w:t>Code du travail</w:t>
      </w:r>
      <w:r w:rsidRPr="00123F65">
        <w:rPr>
          <w:sz w:val="22"/>
          <w:szCs w:val="22"/>
        </w:rPr>
        <w:t xml:space="preserve">, ce règlement fixe les dispositions relatives à l’application des mesures d’hygiène et de sécurité ainsi que les règles générales et permanentes de discipline en vigueur </w:t>
      </w:r>
      <w:r w:rsidR="00DD158E" w:rsidRPr="00123F65">
        <w:rPr>
          <w:sz w:val="22"/>
          <w:szCs w:val="22"/>
        </w:rPr>
        <w:t xml:space="preserve">au sein de </w:t>
      </w:r>
      <w:r w:rsidRPr="00123F65">
        <w:rPr>
          <w:i/>
          <w:color w:val="3265FF"/>
          <w:sz w:val="22"/>
          <w:szCs w:val="22"/>
        </w:rPr>
        <w:t xml:space="preserve">(nom de </w:t>
      </w:r>
      <w:r w:rsidR="00DD158E" w:rsidRPr="00123F65">
        <w:rPr>
          <w:i/>
          <w:color w:val="3265FF"/>
          <w:sz w:val="22"/>
          <w:szCs w:val="22"/>
        </w:rPr>
        <w:t>la</w:t>
      </w:r>
      <w:r w:rsidRPr="00123F65">
        <w:rPr>
          <w:i/>
          <w:color w:val="3265FF"/>
          <w:sz w:val="22"/>
          <w:szCs w:val="22"/>
        </w:rPr>
        <w:t xml:space="preserve"> structure</w:t>
      </w:r>
      <w:r w:rsidRPr="00123F65">
        <w:rPr>
          <w:color w:val="3265FF"/>
          <w:sz w:val="22"/>
          <w:szCs w:val="22"/>
        </w:rPr>
        <w:t xml:space="preserve">). </w:t>
      </w:r>
      <w:r w:rsidRPr="00123F65">
        <w:rPr>
          <w:sz w:val="22"/>
          <w:szCs w:val="22"/>
        </w:rPr>
        <w:t xml:space="preserve">Il énonce notamment la nature et l‘échelle des sanctions que peut prendre le </w:t>
      </w:r>
      <w:r w:rsidR="00DD158E" w:rsidRPr="00123F65">
        <w:rPr>
          <w:i/>
          <w:color w:val="3265FF"/>
          <w:sz w:val="22"/>
          <w:szCs w:val="22"/>
        </w:rPr>
        <w:t>(nom de la structure</w:t>
      </w:r>
      <w:r w:rsidR="00DD158E" w:rsidRPr="00123F65">
        <w:rPr>
          <w:color w:val="3265FF"/>
          <w:sz w:val="22"/>
          <w:szCs w:val="22"/>
        </w:rPr>
        <w:t xml:space="preserve">) </w:t>
      </w:r>
      <w:r w:rsidRPr="00123F65">
        <w:rPr>
          <w:sz w:val="22"/>
          <w:szCs w:val="22"/>
        </w:rPr>
        <w:t>ainsi que les dispositions relatives aux droits de la défense des salariés (article</w:t>
      </w:r>
      <w:r w:rsidR="00CC780F" w:rsidRPr="00123F65">
        <w:rPr>
          <w:sz w:val="22"/>
          <w:szCs w:val="22"/>
        </w:rPr>
        <w:t>s</w:t>
      </w:r>
      <w:r w:rsidRPr="00123F65">
        <w:rPr>
          <w:sz w:val="22"/>
          <w:szCs w:val="22"/>
        </w:rPr>
        <w:t xml:space="preserve"> </w:t>
      </w:r>
      <w:r w:rsidR="00822846" w:rsidRPr="00123F65">
        <w:rPr>
          <w:sz w:val="22"/>
          <w:szCs w:val="22"/>
        </w:rPr>
        <w:t>L.1</w:t>
      </w:r>
      <w:r w:rsidRPr="00123F65">
        <w:rPr>
          <w:sz w:val="22"/>
          <w:szCs w:val="22"/>
        </w:rPr>
        <w:t xml:space="preserve">332-1, </w:t>
      </w:r>
      <w:r w:rsidR="00822846" w:rsidRPr="00123F65">
        <w:rPr>
          <w:sz w:val="22"/>
          <w:szCs w:val="22"/>
        </w:rPr>
        <w:t>L.1</w:t>
      </w:r>
      <w:r w:rsidR="0005681F" w:rsidRPr="00123F65">
        <w:rPr>
          <w:sz w:val="22"/>
          <w:szCs w:val="22"/>
        </w:rPr>
        <w:t xml:space="preserve">332-2 et </w:t>
      </w:r>
      <w:r w:rsidR="00822846" w:rsidRPr="00123F65">
        <w:rPr>
          <w:sz w:val="22"/>
          <w:szCs w:val="22"/>
        </w:rPr>
        <w:t>L.1</w:t>
      </w:r>
      <w:r w:rsidRPr="00123F65">
        <w:rPr>
          <w:sz w:val="22"/>
          <w:szCs w:val="22"/>
        </w:rPr>
        <w:t xml:space="preserve">332-3 du </w:t>
      </w:r>
      <w:r w:rsidR="00DD158E" w:rsidRPr="00123F65">
        <w:rPr>
          <w:sz w:val="22"/>
          <w:szCs w:val="22"/>
        </w:rPr>
        <w:t>Code du travail</w:t>
      </w:r>
      <w:r w:rsidRPr="00123F65">
        <w:rPr>
          <w:sz w:val="22"/>
          <w:szCs w:val="22"/>
        </w:rPr>
        <w:t>).</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Corpsdetexte"/>
        <w:spacing w:line="276" w:lineRule="auto"/>
        <w:ind w:right="128"/>
        <w:jc w:val="both"/>
        <w:rPr>
          <w:sz w:val="22"/>
          <w:szCs w:val="22"/>
        </w:rPr>
      </w:pPr>
      <w:r w:rsidRPr="00123F65">
        <w:rPr>
          <w:sz w:val="22"/>
          <w:szCs w:val="22"/>
        </w:rPr>
        <w:t xml:space="preserve">Des dispositions spéciales peuvent </w:t>
      </w:r>
      <w:r w:rsidR="0005681F" w:rsidRPr="00123F65">
        <w:rPr>
          <w:sz w:val="22"/>
          <w:szCs w:val="22"/>
        </w:rPr>
        <w:t>être prévues</w:t>
      </w:r>
      <w:r w:rsidR="00A94B25" w:rsidRPr="00123F65">
        <w:rPr>
          <w:sz w:val="22"/>
          <w:szCs w:val="22"/>
        </w:rPr>
        <w:t xml:space="preserve"> en raison notamment des nécessités du service, pour certaines catégories de salariés ou certains services</w:t>
      </w:r>
      <w:r w:rsidR="0005681F" w:rsidRPr="00123F65">
        <w:rPr>
          <w:sz w:val="22"/>
          <w:szCs w:val="22"/>
        </w:rPr>
        <w:t>. S</w:t>
      </w:r>
      <w:r w:rsidRPr="00123F65">
        <w:rPr>
          <w:sz w:val="22"/>
          <w:szCs w:val="22"/>
        </w:rPr>
        <w:t>i elles font l’objet de notes de service ou d’une charte interne, elles sont établies dans les mêmes conditions que le présent règlement</w:t>
      </w:r>
      <w:r w:rsidR="00A94B25" w:rsidRPr="00123F65">
        <w:rPr>
          <w:sz w:val="22"/>
          <w:szCs w:val="22"/>
        </w:rPr>
        <w:t xml:space="preserve"> conformément à la procédure de l’article L.1321-5 du Code du travail,</w:t>
      </w:r>
      <w:r w:rsidRPr="00123F65">
        <w:rPr>
          <w:sz w:val="22"/>
          <w:szCs w:val="22"/>
        </w:rPr>
        <w:t xml:space="preserve"> dès lors qu’elles fixent des prescriptions générales et permanentes relevant de l’objet de celui-ci.</w:t>
      </w:r>
    </w:p>
    <w:p w:rsidR="004B285D" w:rsidRPr="00123F65" w:rsidRDefault="004B285D" w:rsidP="001B4C19">
      <w:pPr>
        <w:pStyle w:val="Corpsdetexte"/>
        <w:spacing w:line="276" w:lineRule="auto"/>
        <w:jc w:val="both"/>
        <w:rPr>
          <w:sz w:val="22"/>
          <w:szCs w:val="22"/>
        </w:rPr>
      </w:pPr>
    </w:p>
    <w:p w:rsidR="00822846" w:rsidRPr="00123F65" w:rsidRDefault="00822846" w:rsidP="001B4C19">
      <w:pPr>
        <w:pStyle w:val="Corpsdetexte"/>
        <w:spacing w:line="276" w:lineRule="auto"/>
        <w:jc w:val="both"/>
        <w:rPr>
          <w:sz w:val="22"/>
          <w:szCs w:val="22"/>
        </w:rPr>
      </w:pPr>
    </w:p>
    <w:p w:rsidR="004B285D" w:rsidRPr="00123F65" w:rsidRDefault="00BB212A" w:rsidP="001B4C19">
      <w:pPr>
        <w:pStyle w:val="Paragraphedeliste"/>
        <w:numPr>
          <w:ilvl w:val="1"/>
          <w:numId w:val="7"/>
        </w:numPr>
        <w:tabs>
          <w:tab w:val="left" w:pos="523"/>
        </w:tabs>
        <w:spacing w:before="0" w:line="276" w:lineRule="auto"/>
        <w:jc w:val="both"/>
        <w:rPr>
          <w:b/>
        </w:rPr>
      </w:pPr>
      <w:r w:rsidRPr="00123F65">
        <w:rPr>
          <w:b/>
        </w:rPr>
        <w:t>Champ</w:t>
      </w:r>
      <w:r w:rsidRPr="00123F65">
        <w:rPr>
          <w:b/>
          <w:spacing w:val="-2"/>
        </w:rPr>
        <w:t xml:space="preserve"> </w:t>
      </w:r>
      <w:r w:rsidRPr="00123F65">
        <w:rPr>
          <w:b/>
        </w:rPr>
        <w:t>d’application</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Corpsdetexte"/>
        <w:spacing w:line="276" w:lineRule="auto"/>
        <w:jc w:val="both"/>
        <w:rPr>
          <w:sz w:val="22"/>
          <w:szCs w:val="22"/>
        </w:rPr>
      </w:pPr>
      <w:r w:rsidRPr="00123F65">
        <w:rPr>
          <w:sz w:val="22"/>
          <w:szCs w:val="22"/>
        </w:rPr>
        <w:t>L</w:t>
      </w:r>
      <w:r w:rsidR="00FC53D1" w:rsidRPr="00123F65">
        <w:rPr>
          <w:sz w:val="22"/>
          <w:szCs w:val="22"/>
        </w:rPr>
        <w:t>e présent règlement s’applique à :</w:t>
      </w:r>
    </w:p>
    <w:p w:rsidR="004B285D" w:rsidRPr="00123F65" w:rsidRDefault="00FC53D1" w:rsidP="001B4C19">
      <w:pPr>
        <w:pStyle w:val="Paragraphedeliste"/>
        <w:widowControl/>
        <w:numPr>
          <w:ilvl w:val="0"/>
          <w:numId w:val="6"/>
        </w:numPr>
        <w:autoSpaceDE/>
        <w:autoSpaceDN/>
        <w:spacing w:before="0" w:line="276" w:lineRule="auto"/>
        <w:ind w:left="720" w:hanging="360"/>
        <w:contextualSpacing/>
        <w:jc w:val="both"/>
        <w:rPr>
          <w:rFonts w:eastAsiaTheme="minorHAnsi"/>
        </w:rPr>
      </w:pPr>
      <w:r w:rsidRPr="00123F65">
        <w:rPr>
          <w:rFonts w:eastAsiaTheme="minorHAnsi"/>
        </w:rPr>
        <w:t>T</w:t>
      </w:r>
      <w:r w:rsidR="00BB212A" w:rsidRPr="00123F65">
        <w:rPr>
          <w:rFonts w:eastAsiaTheme="minorHAnsi"/>
        </w:rPr>
        <w:t xml:space="preserve">ous les salariés </w:t>
      </w:r>
      <w:r w:rsidRPr="00123F65">
        <w:rPr>
          <w:i/>
          <w:color w:val="3265FF"/>
        </w:rPr>
        <w:t>(nom de la structure</w:t>
      </w:r>
      <w:r w:rsidRPr="00123F65">
        <w:rPr>
          <w:color w:val="3265FF"/>
        </w:rPr>
        <w:t xml:space="preserve">), </w:t>
      </w:r>
      <w:r w:rsidR="00BB212A" w:rsidRPr="00123F65">
        <w:rPr>
          <w:rFonts w:eastAsiaTheme="minorHAnsi"/>
        </w:rPr>
        <w:t xml:space="preserve">en </w:t>
      </w:r>
      <w:r w:rsidR="00822846" w:rsidRPr="00123F65">
        <w:rPr>
          <w:rFonts w:eastAsiaTheme="minorHAnsi"/>
        </w:rPr>
        <w:t>quel qu’endroit</w:t>
      </w:r>
      <w:r w:rsidR="00BB212A" w:rsidRPr="00123F65">
        <w:rPr>
          <w:rFonts w:eastAsiaTheme="minorHAnsi"/>
        </w:rPr>
        <w:t xml:space="preserve"> qu’ils se trouvent.</w:t>
      </w:r>
    </w:p>
    <w:p w:rsidR="004B285D" w:rsidRPr="00123F65" w:rsidRDefault="00FC53D1" w:rsidP="001B4C19">
      <w:pPr>
        <w:pStyle w:val="Paragraphedeliste"/>
        <w:widowControl/>
        <w:numPr>
          <w:ilvl w:val="0"/>
          <w:numId w:val="6"/>
        </w:numPr>
        <w:autoSpaceDE/>
        <w:autoSpaceDN/>
        <w:spacing w:before="0" w:line="276" w:lineRule="auto"/>
        <w:ind w:left="720" w:hanging="360"/>
        <w:contextualSpacing/>
        <w:jc w:val="both"/>
        <w:rPr>
          <w:rFonts w:eastAsiaTheme="minorHAnsi"/>
        </w:rPr>
      </w:pPr>
      <w:r w:rsidRPr="00123F65">
        <w:rPr>
          <w:rFonts w:eastAsiaTheme="minorHAnsi"/>
        </w:rPr>
        <w:t>A</w:t>
      </w:r>
      <w:r w:rsidR="00BB212A" w:rsidRPr="00123F65">
        <w:rPr>
          <w:rFonts w:eastAsiaTheme="minorHAnsi"/>
        </w:rPr>
        <w:t xml:space="preserve">ux intérimaires, stagiaires et salariés mis à disposition présents dans </w:t>
      </w:r>
      <w:r w:rsidRPr="00123F65">
        <w:rPr>
          <w:i/>
          <w:color w:val="3265FF"/>
        </w:rPr>
        <w:t>(nom de la structure</w:t>
      </w:r>
      <w:r w:rsidRPr="00123F65">
        <w:rPr>
          <w:color w:val="3265FF"/>
        </w:rPr>
        <w:t>)</w:t>
      </w:r>
      <w:r w:rsidR="0005681F" w:rsidRPr="00123F65">
        <w:rPr>
          <w:rFonts w:eastAsiaTheme="minorHAnsi"/>
        </w:rPr>
        <w:t>, concernant les dispositions qui leurs sont applicables.</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Corpsdetexte"/>
        <w:spacing w:line="276" w:lineRule="auto"/>
        <w:ind w:left="135" w:right="131"/>
        <w:jc w:val="both"/>
        <w:rPr>
          <w:sz w:val="22"/>
          <w:szCs w:val="22"/>
        </w:rPr>
      </w:pPr>
      <w:r w:rsidRPr="00123F65">
        <w:rPr>
          <w:sz w:val="22"/>
          <w:szCs w:val="22"/>
        </w:rPr>
        <w:t xml:space="preserve">Le présent règlement s’applique dans tous les lieux utilisés par </w:t>
      </w:r>
      <w:r w:rsidRPr="00123F65">
        <w:rPr>
          <w:i/>
          <w:color w:val="3265FF"/>
          <w:sz w:val="22"/>
          <w:szCs w:val="22"/>
        </w:rPr>
        <w:t>(</w:t>
      </w:r>
      <w:r w:rsidR="000E2083" w:rsidRPr="00123F65">
        <w:rPr>
          <w:i/>
          <w:color w:val="3265FF"/>
          <w:sz w:val="22"/>
          <w:szCs w:val="22"/>
        </w:rPr>
        <w:t>nom de la structure</w:t>
      </w:r>
      <w:r w:rsidRPr="00123F65">
        <w:rPr>
          <w:color w:val="3265FF"/>
          <w:sz w:val="22"/>
          <w:szCs w:val="22"/>
        </w:rPr>
        <w:t xml:space="preserve">) </w:t>
      </w:r>
      <w:r w:rsidRPr="00123F65">
        <w:rPr>
          <w:sz w:val="22"/>
          <w:szCs w:val="22"/>
        </w:rPr>
        <w:t>pour son activité (terrain de jeu et d’entraînement, lieux d’hébergement et de restauration, salle de musculation et de soins, lors des déplacements…).</w:t>
      </w:r>
    </w:p>
    <w:p w:rsidR="004B285D" w:rsidRPr="00123F65" w:rsidRDefault="004B285D" w:rsidP="001B4C19">
      <w:pPr>
        <w:pStyle w:val="Corpsdetexte"/>
        <w:spacing w:line="276" w:lineRule="auto"/>
        <w:jc w:val="both"/>
        <w:rPr>
          <w:sz w:val="22"/>
          <w:szCs w:val="22"/>
        </w:rPr>
      </w:pPr>
    </w:p>
    <w:p w:rsidR="00AA43E6" w:rsidRPr="00123F65" w:rsidRDefault="00AA43E6" w:rsidP="001B4C19">
      <w:pPr>
        <w:pStyle w:val="Corpsdetexte"/>
        <w:spacing w:line="276" w:lineRule="auto"/>
        <w:jc w:val="both"/>
        <w:rPr>
          <w:sz w:val="22"/>
          <w:szCs w:val="22"/>
        </w:rPr>
      </w:pPr>
    </w:p>
    <w:p w:rsidR="00AA43E6" w:rsidRPr="00123F65" w:rsidRDefault="00AA43E6" w:rsidP="001B4C19">
      <w:pPr>
        <w:pStyle w:val="Corpsdetexte"/>
        <w:spacing w:line="276" w:lineRule="auto"/>
        <w:jc w:val="both"/>
        <w:rPr>
          <w:sz w:val="22"/>
          <w:szCs w:val="22"/>
        </w:rPr>
      </w:pPr>
    </w:p>
    <w:p w:rsidR="00423186" w:rsidRPr="00123F65" w:rsidRDefault="00423186" w:rsidP="001B4C19">
      <w:pPr>
        <w:pStyle w:val="Corpsdetexte"/>
        <w:spacing w:line="276" w:lineRule="auto"/>
        <w:jc w:val="both"/>
        <w:rPr>
          <w:sz w:val="22"/>
          <w:szCs w:val="22"/>
        </w:rPr>
      </w:pPr>
    </w:p>
    <w:p w:rsidR="00423186" w:rsidRPr="00123F65" w:rsidRDefault="00423186" w:rsidP="001B4C19">
      <w:pPr>
        <w:pStyle w:val="Titre1"/>
        <w:numPr>
          <w:ilvl w:val="0"/>
          <w:numId w:val="7"/>
        </w:numPr>
        <w:spacing w:line="276" w:lineRule="auto"/>
        <w:jc w:val="both"/>
        <w:rPr>
          <w:sz w:val="28"/>
          <w:szCs w:val="22"/>
        </w:rPr>
      </w:pPr>
      <w:r w:rsidRPr="00123F65">
        <w:rPr>
          <w:sz w:val="28"/>
          <w:szCs w:val="22"/>
        </w:rPr>
        <w:lastRenderedPageBreak/>
        <w:t>Dispositions relatives à l’hygiène et à la sécurité</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Titre1"/>
        <w:spacing w:line="276" w:lineRule="auto"/>
        <w:ind w:left="0"/>
        <w:jc w:val="both"/>
        <w:rPr>
          <w:sz w:val="22"/>
          <w:szCs w:val="22"/>
        </w:rPr>
      </w:pPr>
      <w:r w:rsidRPr="00123F65">
        <w:rPr>
          <w:sz w:val="22"/>
          <w:szCs w:val="22"/>
        </w:rPr>
        <w:t>Article 2 : Hygiène</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Corpsdetexte"/>
        <w:spacing w:line="276" w:lineRule="auto"/>
        <w:jc w:val="both"/>
        <w:rPr>
          <w:i/>
          <w:sz w:val="22"/>
          <w:szCs w:val="22"/>
        </w:rPr>
      </w:pPr>
      <w:r w:rsidRPr="00123F65">
        <w:rPr>
          <w:sz w:val="22"/>
          <w:szCs w:val="22"/>
        </w:rPr>
        <w:t xml:space="preserve">Les dispositions visant à l’application des dispositions légales et réglementaires relatives à l’hygiène figurent dans le présent article et dans des notes de service affichées </w:t>
      </w:r>
      <w:r w:rsidRPr="00123F65">
        <w:rPr>
          <w:i/>
          <w:color w:val="3265FF"/>
          <w:sz w:val="22"/>
          <w:szCs w:val="22"/>
        </w:rPr>
        <w:t>(indiquer les lieux d’affichage).</w:t>
      </w:r>
    </w:p>
    <w:p w:rsidR="00C77676" w:rsidRPr="00123F65" w:rsidRDefault="00C77676" w:rsidP="001B4C19">
      <w:pPr>
        <w:pStyle w:val="Corpsdetexte"/>
        <w:spacing w:line="276" w:lineRule="auto"/>
        <w:ind w:right="188"/>
        <w:jc w:val="both"/>
        <w:rPr>
          <w:i/>
          <w:sz w:val="22"/>
          <w:szCs w:val="22"/>
        </w:rPr>
      </w:pPr>
    </w:p>
    <w:p w:rsidR="002506FC" w:rsidRPr="00123F65" w:rsidRDefault="002506FC" w:rsidP="001B4C19">
      <w:pPr>
        <w:pStyle w:val="Corpsdetexte"/>
        <w:numPr>
          <w:ilvl w:val="1"/>
          <w:numId w:val="7"/>
        </w:numPr>
        <w:spacing w:line="276" w:lineRule="auto"/>
        <w:ind w:right="188"/>
        <w:jc w:val="both"/>
        <w:rPr>
          <w:b/>
          <w:sz w:val="22"/>
          <w:szCs w:val="22"/>
        </w:rPr>
      </w:pPr>
      <w:r w:rsidRPr="00123F65">
        <w:rPr>
          <w:b/>
          <w:sz w:val="22"/>
          <w:szCs w:val="22"/>
        </w:rPr>
        <w:t>Alcool et drogues</w:t>
      </w:r>
    </w:p>
    <w:p w:rsidR="002506FC" w:rsidRPr="00123F65" w:rsidRDefault="002506FC" w:rsidP="001B4C19">
      <w:pPr>
        <w:pStyle w:val="Corpsdetexte"/>
        <w:spacing w:line="276" w:lineRule="auto"/>
        <w:ind w:right="188"/>
        <w:jc w:val="both"/>
        <w:rPr>
          <w:sz w:val="22"/>
          <w:szCs w:val="22"/>
        </w:rPr>
      </w:pPr>
    </w:p>
    <w:p w:rsidR="002506FC" w:rsidRPr="00123F65" w:rsidRDefault="00BB212A" w:rsidP="001B4C19">
      <w:pPr>
        <w:pStyle w:val="Corpsdetexte"/>
        <w:spacing w:line="276" w:lineRule="auto"/>
        <w:ind w:right="188"/>
        <w:jc w:val="both"/>
        <w:rPr>
          <w:sz w:val="22"/>
          <w:szCs w:val="22"/>
        </w:rPr>
      </w:pPr>
      <w:r w:rsidRPr="00123F65">
        <w:rPr>
          <w:sz w:val="22"/>
          <w:szCs w:val="22"/>
        </w:rPr>
        <w:t xml:space="preserve">Il est interdit de pénétrer ou de demeurer dans l’établissement en état d’ébriété </w:t>
      </w:r>
      <w:r w:rsidR="00453FB2" w:rsidRPr="00123F65">
        <w:rPr>
          <w:sz w:val="22"/>
          <w:szCs w:val="22"/>
        </w:rPr>
        <w:t>ou sous l’emprise de la drogue.</w:t>
      </w:r>
    </w:p>
    <w:p w:rsidR="00453FB2" w:rsidRPr="00123F65" w:rsidRDefault="00453FB2" w:rsidP="001B4C19">
      <w:pPr>
        <w:pStyle w:val="Corpsdetexte"/>
        <w:spacing w:line="276" w:lineRule="auto"/>
        <w:ind w:right="188"/>
        <w:jc w:val="both"/>
        <w:rPr>
          <w:sz w:val="22"/>
          <w:szCs w:val="22"/>
        </w:rPr>
      </w:pPr>
    </w:p>
    <w:p w:rsidR="00453FB2" w:rsidRPr="00123F65" w:rsidRDefault="00453FB2" w:rsidP="001B4C19">
      <w:pPr>
        <w:pStyle w:val="Corpsdetexte"/>
        <w:spacing w:line="276" w:lineRule="auto"/>
        <w:ind w:right="113"/>
        <w:jc w:val="both"/>
        <w:rPr>
          <w:sz w:val="22"/>
          <w:szCs w:val="22"/>
        </w:rPr>
      </w:pPr>
      <w:r w:rsidRPr="00123F65">
        <w:rPr>
          <w:sz w:val="22"/>
          <w:szCs w:val="22"/>
        </w:rPr>
        <w:t>La consommation de boissons alcoolisées est interdite sauf dans des circonstances exceptionnelles et avec l’accord de la direction.</w:t>
      </w:r>
    </w:p>
    <w:p w:rsidR="00453FB2" w:rsidRPr="00123F65" w:rsidRDefault="00453FB2" w:rsidP="001B4C19">
      <w:pPr>
        <w:pStyle w:val="Corpsdetexte"/>
        <w:spacing w:line="276" w:lineRule="auto"/>
        <w:ind w:right="188"/>
        <w:jc w:val="both"/>
        <w:rPr>
          <w:sz w:val="22"/>
          <w:szCs w:val="22"/>
        </w:rPr>
      </w:pPr>
    </w:p>
    <w:p w:rsidR="002506FC" w:rsidRPr="00123F65" w:rsidRDefault="002506FC" w:rsidP="001B4C19">
      <w:pPr>
        <w:pStyle w:val="Corpsdetexte"/>
        <w:spacing w:line="276" w:lineRule="auto"/>
        <w:ind w:right="188"/>
        <w:jc w:val="both"/>
        <w:rPr>
          <w:sz w:val="22"/>
          <w:szCs w:val="22"/>
        </w:rPr>
      </w:pPr>
    </w:p>
    <w:p w:rsidR="00453FB2" w:rsidRPr="00123F65" w:rsidRDefault="00453FB2" w:rsidP="001B4C19">
      <w:pPr>
        <w:pStyle w:val="Corpsdetexte"/>
        <w:numPr>
          <w:ilvl w:val="1"/>
          <w:numId w:val="7"/>
        </w:numPr>
        <w:spacing w:line="276" w:lineRule="auto"/>
        <w:ind w:right="188"/>
        <w:jc w:val="both"/>
        <w:rPr>
          <w:b/>
          <w:sz w:val="22"/>
          <w:szCs w:val="22"/>
        </w:rPr>
      </w:pPr>
      <w:r w:rsidRPr="00123F65">
        <w:rPr>
          <w:b/>
          <w:sz w:val="22"/>
          <w:szCs w:val="22"/>
        </w:rPr>
        <w:t xml:space="preserve">Recours à </w:t>
      </w:r>
      <w:r w:rsidR="00771094" w:rsidRPr="00123F65">
        <w:rPr>
          <w:b/>
          <w:sz w:val="22"/>
          <w:szCs w:val="22"/>
        </w:rPr>
        <w:t>l’éthylotest</w:t>
      </w:r>
    </w:p>
    <w:p w:rsidR="00453FB2" w:rsidRPr="00123F65" w:rsidRDefault="00453FB2" w:rsidP="001B4C19">
      <w:pPr>
        <w:pStyle w:val="Corpsdetexte"/>
        <w:spacing w:line="276" w:lineRule="auto"/>
        <w:ind w:right="188"/>
        <w:jc w:val="both"/>
        <w:rPr>
          <w:sz w:val="22"/>
          <w:szCs w:val="22"/>
        </w:rPr>
      </w:pPr>
    </w:p>
    <w:tbl>
      <w:tblPr>
        <w:tblStyle w:val="Grilledutableau"/>
        <w:tblW w:w="0" w:type="auto"/>
        <w:tblLook w:val="04A0" w:firstRow="1" w:lastRow="0" w:firstColumn="1" w:lastColumn="0" w:noHBand="0" w:noVBand="1"/>
      </w:tblPr>
      <w:tblGrid>
        <w:gridCol w:w="9330"/>
      </w:tblGrid>
      <w:tr w:rsidR="00771094" w:rsidRPr="00123F65" w:rsidTr="00771094">
        <w:tc>
          <w:tcPr>
            <w:tcW w:w="9480" w:type="dxa"/>
          </w:tcPr>
          <w:p w:rsidR="0022081B" w:rsidRPr="00123F65" w:rsidRDefault="00771094" w:rsidP="001B4C19">
            <w:pPr>
              <w:pStyle w:val="Corpsdetexte"/>
              <w:spacing w:line="276" w:lineRule="auto"/>
              <w:ind w:right="188"/>
              <w:jc w:val="both"/>
              <w:rPr>
                <w:i/>
                <w:color w:val="3265FF"/>
                <w:sz w:val="22"/>
                <w:szCs w:val="22"/>
              </w:rPr>
            </w:pPr>
            <w:r w:rsidRPr="00123F65">
              <w:rPr>
                <w:i/>
                <w:color w:val="3265FF"/>
                <w:sz w:val="22"/>
                <w:szCs w:val="22"/>
              </w:rPr>
              <w:t xml:space="preserve">L’utilisation de l’éthylotest n’est possible que si le salarié risque, s’il est sous l’emprise de l’alcool, de se mettre en danger ou de mettre en danger les </w:t>
            </w:r>
            <w:r w:rsidR="0022081B" w:rsidRPr="00123F65">
              <w:rPr>
                <w:i/>
                <w:color w:val="3265FF"/>
                <w:sz w:val="22"/>
                <w:szCs w:val="22"/>
              </w:rPr>
              <w:t>personnes</w:t>
            </w:r>
            <w:r w:rsidRPr="00123F65">
              <w:rPr>
                <w:i/>
                <w:color w:val="3265FF"/>
                <w:sz w:val="22"/>
                <w:szCs w:val="22"/>
              </w:rPr>
              <w:t xml:space="preserve"> avec lesquelles il travaille ou dont il a la charge. Le règlement intérieur doit donc indiquer précisément pour quels types de pos</w:t>
            </w:r>
            <w:r w:rsidR="0022081B" w:rsidRPr="00123F65">
              <w:rPr>
                <w:i/>
                <w:color w:val="3265FF"/>
                <w:sz w:val="22"/>
                <w:szCs w:val="22"/>
              </w:rPr>
              <w:t>te un éthylotest sera possible.</w:t>
            </w:r>
          </w:p>
          <w:p w:rsidR="0022081B" w:rsidRPr="00123F65" w:rsidRDefault="0022081B" w:rsidP="001B4C19">
            <w:pPr>
              <w:pStyle w:val="Corpsdetexte"/>
              <w:spacing w:line="276" w:lineRule="auto"/>
              <w:ind w:right="188"/>
              <w:jc w:val="both"/>
              <w:rPr>
                <w:i/>
                <w:color w:val="3265FF"/>
                <w:sz w:val="22"/>
                <w:szCs w:val="22"/>
              </w:rPr>
            </w:pPr>
          </w:p>
          <w:p w:rsidR="00771094" w:rsidRPr="00123F65" w:rsidRDefault="00771094" w:rsidP="001B4C19">
            <w:pPr>
              <w:pStyle w:val="Corpsdetexte"/>
              <w:spacing w:line="276" w:lineRule="auto"/>
              <w:ind w:right="188"/>
              <w:jc w:val="both"/>
              <w:rPr>
                <w:sz w:val="22"/>
                <w:szCs w:val="22"/>
              </w:rPr>
            </w:pPr>
            <w:r w:rsidRPr="00123F65">
              <w:rPr>
                <w:i/>
                <w:color w:val="3265FF"/>
                <w:sz w:val="22"/>
                <w:szCs w:val="22"/>
              </w:rPr>
              <w:t xml:space="preserve">Par ailleurs, </w:t>
            </w:r>
            <w:r w:rsidR="0022081B" w:rsidRPr="00123F65">
              <w:rPr>
                <w:i/>
                <w:color w:val="3265FF"/>
                <w:sz w:val="22"/>
                <w:szCs w:val="22"/>
              </w:rPr>
              <w:t>le résultat de l’éthylotest doit pouvoir faire l’objet d’une contestation par le salarié. La présence d’un tiers n’est pas obligatoire mais le résultat doit pouvoir être contesté. Il est donc nécessaire de préciser les conditions de déroulement de l’éthylotest permettant la contestation par le salarié. De</w:t>
            </w:r>
            <w:r w:rsidR="00D1309E" w:rsidRPr="00123F65">
              <w:rPr>
                <w:i/>
                <w:color w:val="3265FF"/>
                <w:sz w:val="22"/>
                <w:szCs w:val="22"/>
              </w:rPr>
              <w:t xml:space="preserve"> </w:t>
            </w:r>
            <w:r w:rsidR="0022081B" w:rsidRPr="00123F65">
              <w:rPr>
                <w:i/>
                <w:color w:val="3265FF"/>
                <w:sz w:val="22"/>
                <w:szCs w:val="22"/>
              </w:rPr>
              <w:t xml:space="preserve">plus, </w:t>
            </w:r>
            <w:r w:rsidR="00D1309E" w:rsidRPr="00123F65">
              <w:rPr>
                <w:i/>
                <w:color w:val="3265FF"/>
                <w:sz w:val="22"/>
                <w:szCs w:val="22"/>
              </w:rPr>
              <w:t>l’employeur doit s’assurer que l’éthylotest utilisé (il en existe profusion sur le marché grand public) répond à toutes les normes en vigueur.</w:t>
            </w:r>
          </w:p>
        </w:tc>
      </w:tr>
    </w:tbl>
    <w:p w:rsidR="00771094" w:rsidRPr="00123F65" w:rsidRDefault="00771094" w:rsidP="001B4C19">
      <w:pPr>
        <w:pStyle w:val="Corpsdetexte"/>
        <w:spacing w:line="276" w:lineRule="auto"/>
        <w:ind w:right="188"/>
        <w:jc w:val="both"/>
        <w:rPr>
          <w:sz w:val="22"/>
          <w:szCs w:val="22"/>
        </w:rPr>
      </w:pPr>
    </w:p>
    <w:p w:rsidR="004B285D" w:rsidRPr="00123F65" w:rsidRDefault="00BB212A" w:rsidP="001B4C19">
      <w:pPr>
        <w:pStyle w:val="Corpsdetexte"/>
        <w:spacing w:line="276" w:lineRule="auto"/>
        <w:ind w:right="188"/>
        <w:jc w:val="both"/>
        <w:rPr>
          <w:sz w:val="22"/>
          <w:szCs w:val="22"/>
        </w:rPr>
      </w:pPr>
      <w:r w:rsidRPr="00123F65">
        <w:rPr>
          <w:sz w:val="22"/>
          <w:szCs w:val="22"/>
        </w:rPr>
        <w:t>Le recours à l’alcootest est prévu pour les salariés qui</w:t>
      </w:r>
      <w:r w:rsidRPr="00123F65">
        <w:rPr>
          <w:spacing w:val="-11"/>
          <w:sz w:val="22"/>
          <w:szCs w:val="22"/>
        </w:rPr>
        <w:t xml:space="preserve"> </w:t>
      </w:r>
      <w:r w:rsidRPr="00123F65">
        <w:rPr>
          <w:sz w:val="22"/>
          <w:szCs w:val="22"/>
        </w:rPr>
        <w:t>:</w:t>
      </w:r>
    </w:p>
    <w:p w:rsidR="004B285D" w:rsidRPr="00123F65" w:rsidRDefault="00BB212A" w:rsidP="001B4C19">
      <w:pPr>
        <w:pStyle w:val="Paragraphedeliste"/>
        <w:widowControl/>
        <w:numPr>
          <w:ilvl w:val="0"/>
          <w:numId w:val="6"/>
        </w:numPr>
        <w:autoSpaceDE/>
        <w:autoSpaceDN/>
        <w:spacing w:before="0" w:line="276" w:lineRule="auto"/>
        <w:ind w:left="720" w:hanging="360"/>
        <w:contextualSpacing/>
        <w:jc w:val="both"/>
        <w:rPr>
          <w:rFonts w:eastAsiaTheme="minorHAnsi"/>
        </w:rPr>
      </w:pPr>
      <w:r w:rsidRPr="00123F65">
        <w:rPr>
          <w:rFonts w:eastAsiaTheme="minorHAnsi"/>
        </w:rPr>
        <w:t>manipulent des produits dangereux ;</w:t>
      </w:r>
    </w:p>
    <w:p w:rsidR="004B285D" w:rsidRPr="00123F65" w:rsidRDefault="00BB212A" w:rsidP="001B4C19">
      <w:pPr>
        <w:pStyle w:val="Paragraphedeliste"/>
        <w:widowControl/>
        <w:numPr>
          <w:ilvl w:val="0"/>
          <w:numId w:val="6"/>
        </w:numPr>
        <w:autoSpaceDE/>
        <w:autoSpaceDN/>
        <w:spacing w:before="0" w:line="276" w:lineRule="auto"/>
        <w:ind w:left="720" w:hanging="360"/>
        <w:contextualSpacing/>
        <w:jc w:val="both"/>
        <w:rPr>
          <w:rFonts w:eastAsiaTheme="minorHAnsi"/>
        </w:rPr>
      </w:pPr>
      <w:r w:rsidRPr="00123F65">
        <w:rPr>
          <w:rFonts w:eastAsiaTheme="minorHAnsi"/>
        </w:rPr>
        <w:t>travaillent sur des machines dangereuses</w:t>
      </w:r>
      <w:r w:rsidR="00453FB2" w:rsidRPr="00123F65">
        <w:rPr>
          <w:rFonts w:eastAsiaTheme="minorHAnsi"/>
        </w:rPr>
        <w:t> ;</w:t>
      </w:r>
    </w:p>
    <w:p w:rsidR="004B285D" w:rsidRPr="00123F65" w:rsidRDefault="00BB212A" w:rsidP="001B4C19">
      <w:pPr>
        <w:pStyle w:val="Paragraphedeliste"/>
        <w:widowControl/>
        <w:numPr>
          <w:ilvl w:val="0"/>
          <w:numId w:val="6"/>
        </w:numPr>
        <w:autoSpaceDE/>
        <w:autoSpaceDN/>
        <w:spacing w:before="0" w:line="276" w:lineRule="auto"/>
        <w:ind w:left="720" w:hanging="360"/>
        <w:contextualSpacing/>
        <w:jc w:val="both"/>
        <w:rPr>
          <w:rFonts w:eastAsiaTheme="minorHAnsi"/>
        </w:rPr>
      </w:pPr>
      <w:r w:rsidRPr="00123F65">
        <w:rPr>
          <w:rFonts w:eastAsiaTheme="minorHAnsi"/>
        </w:rPr>
        <w:t xml:space="preserve">ont la charge </w:t>
      </w:r>
      <w:r w:rsidR="00676AB1" w:rsidRPr="00123F65">
        <w:rPr>
          <w:rFonts w:eastAsiaTheme="minorHAnsi"/>
        </w:rPr>
        <w:t>d’enfants.</w:t>
      </w:r>
    </w:p>
    <w:p w:rsidR="00020E85" w:rsidRPr="00123F65" w:rsidRDefault="00020E85" w:rsidP="001B4C19">
      <w:pPr>
        <w:pStyle w:val="Corpsdetexte"/>
        <w:spacing w:line="276" w:lineRule="auto"/>
        <w:ind w:right="113"/>
        <w:jc w:val="both"/>
        <w:rPr>
          <w:sz w:val="22"/>
          <w:szCs w:val="22"/>
        </w:rPr>
      </w:pPr>
    </w:p>
    <w:p w:rsidR="00676AB1" w:rsidRPr="00123F65" w:rsidRDefault="00020E85" w:rsidP="001B4C19">
      <w:pPr>
        <w:pStyle w:val="Corpsdetexte"/>
        <w:spacing w:line="276" w:lineRule="auto"/>
        <w:ind w:right="113"/>
        <w:jc w:val="both"/>
        <w:rPr>
          <w:sz w:val="22"/>
          <w:szCs w:val="22"/>
        </w:rPr>
      </w:pPr>
      <w:r w:rsidRPr="00123F65">
        <w:rPr>
          <w:sz w:val="22"/>
          <w:szCs w:val="22"/>
        </w:rPr>
        <w:t>L</w:t>
      </w:r>
      <w:r w:rsidR="00676AB1" w:rsidRPr="00123F65">
        <w:rPr>
          <w:sz w:val="22"/>
          <w:szCs w:val="22"/>
        </w:rPr>
        <w:t xml:space="preserve">’éthylotest se déroulera selon les modalités suivantes : </w:t>
      </w:r>
      <w:r w:rsidR="00676AB1" w:rsidRPr="00123F65">
        <w:rPr>
          <w:i/>
          <w:color w:val="3265FF"/>
          <w:sz w:val="22"/>
          <w:szCs w:val="22"/>
        </w:rPr>
        <w:t>(indiquer les modalités de déroulement)</w:t>
      </w:r>
      <w:r w:rsidR="00676AB1" w:rsidRPr="00123F65">
        <w:rPr>
          <w:sz w:val="22"/>
          <w:szCs w:val="22"/>
        </w:rPr>
        <w:t>.</w:t>
      </w:r>
    </w:p>
    <w:p w:rsidR="00C77676" w:rsidRPr="00123F65" w:rsidRDefault="00C77676" w:rsidP="001B4C19">
      <w:pPr>
        <w:pStyle w:val="Corpsdetexte"/>
        <w:spacing w:line="276" w:lineRule="auto"/>
        <w:ind w:right="188"/>
        <w:jc w:val="both"/>
        <w:rPr>
          <w:sz w:val="22"/>
          <w:szCs w:val="22"/>
        </w:rPr>
      </w:pPr>
    </w:p>
    <w:p w:rsidR="003C0156" w:rsidRPr="00123F65" w:rsidRDefault="003C0156" w:rsidP="001B4C19">
      <w:pPr>
        <w:pStyle w:val="Corpsdetexte"/>
        <w:spacing w:line="276" w:lineRule="auto"/>
        <w:ind w:right="188"/>
        <w:jc w:val="both"/>
        <w:rPr>
          <w:sz w:val="22"/>
          <w:szCs w:val="22"/>
        </w:rPr>
      </w:pPr>
    </w:p>
    <w:p w:rsidR="003C0156" w:rsidRPr="00123F65" w:rsidRDefault="003C0156" w:rsidP="003C0156">
      <w:pPr>
        <w:pStyle w:val="Corpsdetexte"/>
        <w:numPr>
          <w:ilvl w:val="1"/>
          <w:numId w:val="7"/>
        </w:numPr>
        <w:spacing w:line="276" w:lineRule="auto"/>
        <w:ind w:right="188"/>
        <w:jc w:val="both"/>
        <w:rPr>
          <w:b/>
          <w:sz w:val="22"/>
          <w:szCs w:val="22"/>
        </w:rPr>
      </w:pPr>
      <w:r w:rsidRPr="00123F65">
        <w:rPr>
          <w:b/>
          <w:sz w:val="22"/>
          <w:szCs w:val="22"/>
        </w:rPr>
        <w:t>Consommation de nourriture</w:t>
      </w:r>
    </w:p>
    <w:p w:rsidR="003C0156" w:rsidRPr="00123F65" w:rsidRDefault="003C0156" w:rsidP="003C0156">
      <w:pPr>
        <w:pStyle w:val="Corpsdetexte"/>
        <w:spacing w:line="276" w:lineRule="auto"/>
        <w:ind w:right="188"/>
        <w:jc w:val="both"/>
        <w:rPr>
          <w:sz w:val="22"/>
          <w:szCs w:val="22"/>
        </w:rPr>
      </w:pPr>
    </w:p>
    <w:p w:rsidR="003C0156" w:rsidRPr="00123F65" w:rsidRDefault="003C0156" w:rsidP="003C0156">
      <w:pPr>
        <w:pStyle w:val="Corpsdetexte"/>
        <w:spacing w:line="276" w:lineRule="auto"/>
        <w:ind w:right="188"/>
        <w:jc w:val="both"/>
        <w:rPr>
          <w:sz w:val="22"/>
          <w:szCs w:val="22"/>
        </w:rPr>
      </w:pPr>
      <w:r w:rsidRPr="00123F65">
        <w:rPr>
          <w:sz w:val="22"/>
          <w:szCs w:val="22"/>
        </w:rPr>
        <w:t xml:space="preserve">Les repas ne peuvent en aucun cas être pris au poste de travail. Lorsqu’un repas est pris sur le lieu de travail, </w:t>
      </w:r>
      <w:r w:rsidR="00020E85" w:rsidRPr="00123F65">
        <w:rPr>
          <w:sz w:val="22"/>
          <w:szCs w:val="22"/>
        </w:rPr>
        <w:t xml:space="preserve">il est pris </w:t>
      </w:r>
      <w:r w:rsidR="00020E85" w:rsidRPr="00123F65">
        <w:rPr>
          <w:i/>
          <w:color w:val="3265FF"/>
          <w:sz w:val="22"/>
          <w:szCs w:val="22"/>
        </w:rPr>
        <w:t>(indiquer le lieu où les salariés peuvent se restaurer).</w:t>
      </w:r>
    </w:p>
    <w:p w:rsidR="00020E85" w:rsidRPr="00123F65" w:rsidRDefault="00020E85" w:rsidP="003C0156">
      <w:pPr>
        <w:pStyle w:val="Corpsdetexte"/>
        <w:spacing w:line="276" w:lineRule="auto"/>
        <w:ind w:right="188"/>
        <w:jc w:val="both"/>
        <w:rPr>
          <w:sz w:val="22"/>
          <w:szCs w:val="22"/>
        </w:rPr>
      </w:pPr>
    </w:p>
    <w:tbl>
      <w:tblPr>
        <w:tblStyle w:val="Grilledutableau"/>
        <w:tblW w:w="0" w:type="auto"/>
        <w:tblLook w:val="04A0" w:firstRow="1" w:lastRow="0" w:firstColumn="1" w:lastColumn="0" w:noHBand="0" w:noVBand="1"/>
      </w:tblPr>
      <w:tblGrid>
        <w:gridCol w:w="9330"/>
      </w:tblGrid>
      <w:tr w:rsidR="005D6578" w:rsidRPr="00123F65" w:rsidTr="005D6578">
        <w:tc>
          <w:tcPr>
            <w:tcW w:w="9330" w:type="dxa"/>
          </w:tcPr>
          <w:p w:rsidR="005D6578" w:rsidRPr="00123F65" w:rsidRDefault="005D6578" w:rsidP="003C0156">
            <w:pPr>
              <w:pStyle w:val="Corpsdetexte"/>
              <w:spacing w:line="276" w:lineRule="auto"/>
              <w:ind w:right="188"/>
              <w:jc w:val="both"/>
              <w:rPr>
                <w:sz w:val="22"/>
                <w:szCs w:val="22"/>
              </w:rPr>
            </w:pPr>
            <w:r w:rsidRPr="00123F65">
              <w:rPr>
                <w:i/>
                <w:color w:val="3265FF"/>
                <w:sz w:val="22"/>
                <w:szCs w:val="22"/>
              </w:rPr>
              <w:t>Vous avez également la possibilité de rajouter des clauses concernant l’utilisation de vestiaires, l’utilisation de casiers personnels etc.</w:t>
            </w:r>
          </w:p>
        </w:tc>
      </w:tr>
    </w:tbl>
    <w:p w:rsidR="005D6578" w:rsidRPr="00123F65" w:rsidRDefault="005D6578" w:rsidP="003C0156">
      <w:pPr>
        <w:pStyle w:val="Corpsdetexte"/>
        <w:spacing w:line="276" w:lineRule="auto"/>
        <w:ind w:right="188"/>
        <w:jc w:val="both"/>
        <w:rPr>
          <w:sz w:val="22"/>
          <w:szCs w:val="22"/>
        </w:rPr>
      </w:pPr>
    </w:p>
    <w:p w:rsidR="001B4C19" w:rsidRPr="00123F65" w:rsidRDefault="001B4C19" w:rsidP="001B4C19">
      <w:pPr>
        <w:pStyle w:val="Corpsdetexte"/>
        <w:spacing w:line="276" w:lineRule="auto"/>
        <w:ind w:right="188"/>
        <w:jc w:val="both"/>
        <w:rPr>
          <w:sz w:val="22"/>
          <w:szCs w:val="22"/>
        </w:rPr>
      </w:pPr>
    </w:p>
    <w:p w:rsidR="001B4C19" w:rsidRPr="00123F65" w:rsidRDefault="001B4C19" w:rsidP="001B4C19">
      <w:pPr>
        <w:pStyle w:val="Corpsdetexte"/>
        <w:numPr>
          <w:ilvl w:val="1"/>
          <w:numId w:val="7"/>
        </w:numPr>
        <w:spacing w:line="276" w:lineRule="auto"/>
        <w:ind w:right="188"/>
        <w:jc w:val="both"/>
        <w:rPr>
          <w:b/>
          <w:sz w:val="22"/>
          <w:szCs w:val="22"/>
        </w:rPr>
      </w:pPr>
      <w:r w:rsidRPr="00123F65">
        <w:rPr>
          <w:b/>
          <w:sz w:val="22"/>
          <w:szCs w:val="22"/>
        </w:rPr>
        <w:lastRenderedPageBreak/>
        <w:t>Sanctions</w:t>
      </w:r>
    </w:p>
    <w:p w:rsidR="001B4C19" w:rsidRPr="00123F65" w:rsidRDefault="001B4C19" w:rsidP="001B4C19">
      <w:pPr>
        <w:pStyle w:val="Corpsdetexte"/>
        <w:spacing w:line="276" w:lineRule="auto"/>
        <w:ind w:right="188"/>
        <w:jc w:val="both"/>
        <w:rPr>
          <w:sz w:val="22"/>
          <w:szCs w:val="22"/>
        </w:rPr>
      </w:pPr>
    </w:p>
    <w:p w:rsidR="004B285D" w:rsidRPr="00123F65" w:rsidRDefault="00BB212A" w:rsidP="001B4C19">
      <w:pPr>
        <w:pStyle w:val="Corpsdetexte"/>
        <w:spacing w:line="276" w:lineRule="auto"/>
        <w:ind w:right="188"/>
        <w:jc w:val="both"/>
        <w:rPr>
          <w:sz w:val="22"/>
          <w:szCs w:val="22"/>
        </w:rPr>
      </w:pPr>
      <w:r w:rsidRPr="00123F65">
        <w:rPr>
          <w:sz w:val="22"/>
          <w:szCs w:val="22"/>
        </w:rPr>
        <w:t>Les infractions relatives à l’hygiène donneront lieu éventuellement à l’application de l’une des sanctions prévues au présent règlement.</w:t>
      </w:r>
    </w:p>
    <w:p w:rsidR="004B285D" w:rsidRPr="00123F65" w:rsidRDefault="004B285D" w:rsidP="001B4C19">
      <w:pPr>
        <w:pStyle w:val="Corpsdetexte"/>
        <w:spacing w:line="276" w:lineRule="auto"/>
        <w:jc w:val="both"/>
        <w:rPr>
          <w:sz w:val="22"/>
          <w:szCs w:val="22"/>
        </w:rPr>
      </w:pPr>
    </w:p>
    <w:p w:rsidR="00C77676" w:rsidRPr="00123F65" w:rsidRDefault="00C77676" w:rsidP="001B4C19">
      <w:pPr>
        <w:pStyle w:val="Corpsdetexte"/>
        <w:spacing w:line="276" w:lineRule="auto"/>
        <w:jc w:val="both"/>
        <w:rPr>
          <w:sz w:val="22"/>
          <w:szCs w:val="22"/>
        </w:rPr>
      </w:pPr>
    </w:p>
    <w:p w:rsidR="004B285D" w:rsidRPr="00123F65" w:rsidRDefault="00BB212A" w:rsidP="001B4C19">
      <w:pPr>
        <w:pStyle w:val="Titre1"/>
        <w:spacing w:line="276" w:lineRule="auto"/>
        <w:ind w:left="0"/>
        <w:jc w:val="both"/>
        <w:rPr>
          <w:sz w:val="22"/>
          <w:szCs w:val="22"/>
        </w:rPr>
      </w:pPr>
      <w:r w:rsidRPr="00123F65">
        <w:rPr>
          <w:sz w:val="22"/>
          <w:szCs w:val="22"/>
        </w:rPr>
        <w:t>Article 3 : Sécurité</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Corpsdetexte"/>
        <w:spacing w:line="276" w:lineRule="auto"/>
        <w:ind w:right="130"/>
        <w:jc w:val="both"/>
        <w:rPr>
          <w:sz w:val="22"/>
          <w:szCs w:val="22"/>
        </w:rPr>
      </w:pPr>
      <w:r w:rsidRPr="00123F65">
        <w:rPr>
          <w:sz w:val="22"/>
          <w:szCs w:val="22"/>
        </w:rPr>
        <w:t xml:space="preserve">Chaque salarié du </w:t>
      </w:r>
      <w:r w:rsidRPr="00123F65">
        <w:rPr>
          <w:i/>
          <w:color w:val="3265FF"/>
          <w:sz w:val="22"/>
          <w:szCs w:val="22"/>
        </w:rPr>
        <w:t>(</w:t>
      </w:r>
      <w:r w:rsidR="000E2083" w:rsidRPr="00123F65">
        <w:rPr>
          <w:i/>
          <w:color w:val="3265FF"/>
          <w:sz w:val="22"/>
          <w:szCs w:val="22"/>
        </w:rPr>
        <w:t>nom de la structure</w:t>
      </w:r>
      <w:r w:rsidRPr="00123F65">
        <w:rPr>
          <w:i/>
          <w:color w:val="3265FF"/>
          <w:sz w:val="22"/>
          <w:szCs w:val="22"/>
        </w:rPr>
        <w:t xml:space="preserve">) </w:t>
      </w:r>
      <w:r w:rsidRPr="00123F65">
        <w:rPr>
          <w:sz w:val="22"/>
          <w:szCs w:val="22"/>
        </w:rPr>
        <w:t>doit avoir pris connaissance des consignes de sé</w:t>
      </w:r>
      <w:r w:rsidR="0021168F" w:rsidRPr="00123F65">
        <w:rPr>
          <w:sz w:val="22"/>
          <w:szCs w:val="22"/>
        </w:rPr>
        <w:t xml:space="preserve">curité qui sont affichés à </w:t>
      </w:r>
      <w:r w:rsidR="0021168F" w:rsidRPr="00123F65">
        <w:rPr>
          <w:i/>
          <w:color w:val="3265FF"/>
          <w:sz w:val="22"/>
          <w:szCs w:val="22"/>
        </w:rPr>
        <w:t>(indiquer les lieux d’affichage)</w:t>
      </w:r>
      <w:r w:rsidRPr="00123F65">
        <w:rPr>
          <w:sz w:val="22"/>
          <w:szCs w:val="22"/>
        </w:rPr>
        <w:t xml:space="preserve"> et avoir conscience de la gravité des con</w:t>
      </w:r>
      <w:r w:rsidR="000175B0" w:rsidRPr="00123F65">
        <w:rPr>
          <w:sz w:val="22"/>
          <w:szCs w:val="22"/>
        </w:rPr>
        <w:t>séquences possibles de leur non-</w:t>
      </w:r>
      <w:r w:rsidRPr="00123F65">
        <w:rPr>
          <w:sz w:val="22"/>
          <w:szCs w:val="22"/>
        </w:rPr>
        <w:t>respect.</w:t>
      </w:r>
    </w:p>
    <w:p w:rsidR="00C77676" w:rsidRPr="00123F65" w:rsidRDefault="00C77676" w:rsidP="001B4C19">
      <w:pPr>
        <w:spacing w:line="276" w:lineRule="auto"/>
        <w:ind w:right="131"/>
        <w:jc w:val="both"/>
      </w:pPr>
    </w:p>
    <w:p w:rsidR="004B285D" w:rsidRPr="00123F65" w:rsidRDefault="00BB212A" w:rsidP="001B4C19">
      <w:pPr>
        <w:spacing w:line="276" w:lineRule="auto"/>
        <w:ind w:right="131"/>
        <w:jc w:val="both"/>
      </w:pPr>
      <w:r w:rsidRPr="00123F65">
        <w:t>Des instructions précises sur la conduite à tenir en cas d’incendie sont affichées dans les circulations et les locaux</w:t>
      </w:r>
      <w:r w:rsidR="0021168F" w:rsidRPr="00123F65">
        <w:t xml:space="preserve"> de</w:t>
      </w:r>
      <w:r w:rsidRPr="00123F65">
        <w:t xml:space="preserve"> </w:t>
      </w:r>
      <w:r w:rsidRPr="00123F65">
        <w:rPr>
          <w:i/>
          <w:color w:val="3265FF"/>
        </w:rPr>
        <w:t>(</w:t>
      </w:r>
      <w:r w:rsidR="000E2083" w:rsidRPr="00123F65">
        <w:rPr>
          <w:i/>
          <w:color w:val="3265FF"/>
        </w:rPr>
        <w:t>nom de la structure</w:t>
      </w:r>
      <w:r w:rsidRPr="00123F65">
        <w:rPr>
          <w:color w:val="3265FF"/>
        </w:rPr>
        <w:t>).</w:t>
      </w:r>
    </w:p>
    <w:p w:rsidR="000175B0" w:rsidRPr="00123F65" w:rsidRDefault="000175B0" w:rsidP="001B4C19">
      <w:pPr>
        <w:spacing w:line="276" w:lineRule="auto"/>
        <w:jc w:val="both"/>
      </w:pPr>
    </w:p>
    <w:p w:rsidR="004B285D" w:rsidRPr="00123F65" w:rsidRDefault="00BB212A" w:rsidP="001B4C19">
      <w:pPr>
        <w:spacing w:line="276" w:lineRule="auto"/>
        <w:jc w:val="both"/>
      </w:pPr>
      <w:r w:rsidRPr="00123F65">
        <w:t>Il est strictement interdit de fumer dans les locaux</w:t>
      </w:r>
      <w:r w:rsidR="0021168F" w:rsidRPr="00123F65">
        <w:t xml:space="preserve"> de</w:t>
      </w:r>
      <w:r w:rsidRPr="00123F65">
        <w:t xml:space="preserve"> </w:t>
      </w:r>
      <w:r w:rsidRPr="00123F65">
        <w:rPr>
          <w:i/>
          <w:color w:val="3265FF"/>
        </w:rPr>
        <w:t>(</w:t>
      </w:r>
      <w:r w:rsidR="000E2083" w:rsidRPr="00123F65">
        <w:rPr>
          <w:i/>
          <w:color w:val="3265FF"/>
        </w:rPr>
        <w:t>nom de la structure</w:t>
      </w:r>
      <w:r w:rsidRPr="00123F65">
        <w:rPr>
          <w:color w:val="3265FF"/>
        </w:rPr>
        <w:t>)</w:t>
      </w:r>
      <w:r w:rsidRPr="00123F65">
        <w:t>.</w:t>
      </w:r>
    </w:p>
    <w:p w:rsidR="000175B0" w:rsidRPr="00123F65" w:rsidRDefault="000175B0" w:rsidP="001B4C19">
      <w:pPr>
        <w:pStyle w:val="Corpsdetexte"/>
        <w:spacing w:line="276" w:lineRule="auto"/>
        <w:ind w:right="133"/>
        <w:jc w:val="both"/>
        <w:rPr>
          <w:sz w:val="22"/>
          <w:szCs w:val="22"/>
        </w:rPr>
      </w:pPr>
    </w:p>
    <w:p w:rsidR="004B285D" w:rsidRPr="00123F65" w:rsidRDefault="00BB212A" w:rsidP="001B4C19">
      <w:pPr>
        <w:pStyle w:val="Corpsdetexte"/>
        <w:spacing w:line="276" w:lineRule="auto"/>
        <w:ind w:right="133"/>
        <w:jc w:val="both"/>
        <w:rPr>
          <w:i/>
          <w:sz w:val="22"/>
          <w:szCs w:val="22"/>
        </w:rPr>
      </w:pPr>
      <w:r w:rsidRPr="00123F65">
        <w:rPr>
          <w:sz w:val="22"/>
          <w:szCs w:val="22"/>
        </w:rPr>
        <w:t xml:space="preserve">Chaque salarié doit prendre soin de sa sécurité et de sa santé et de celles de ses collègues de travail. En application des dispositions légales en vigueur, les salariés du </w:t>
      </w:r>
      <w:r w:rsidRPr="00123F65">
        <w:rPr>
          <w:i/>
          <w:color w:val="3265FF"/>
          <w:sz w:val="22"/>
          <w:szCs w:val="22"/>
        </w:rPr>
        <w:t>(</w:t>
      </w:r>
      <w:r w:rsidR="000E2083" w:rsidRPr="00123F65">
        <w:rPr>
          <w:i/>
          <w:color w:val="3265FF"/>
          <w:sz w:val="22"/>
          <w:szCs w:val="22"/>
        </w:rPr>
        <w:t>nom de la structure</w:t>
      </w:r>
      <w:r w:rsidRPr="00123F65">
        <w:rPr>
          <w:i/>
          <w:color w:val="3265FF"/>
          <w:sz w:val="22"/>
          <w:szCs w:val="22"/>
        </w:rPr>
        <w:t>)</w:t>
      </w:r>
      <w:r w:rsidR="000175B0" w:rsidRPr="00123F65">
        <w:rPr>
          <w:i/>
          <w:sz w:val="22"/>
          <w:szCs w:val="22"/>
        </w:rPr>
        <w:t xml:space="preserve"> </w:t>
      </w:r>
      <w:r w:rsidRPr="00123F65">
        <w:rPr>
          <w:sz w:val="22"/>
          <w:szCs w:val="22"/>
        </w:rPr>
        <w:t>sont tenus de se soumettre aux visites médicales obligatoires en application de la réglementation de la médecine du travail.</w:t>
      </w:r>
    </w:p>
    <w:p w:rsidR="000175B0" w:rsidRPr="00123F65" w:rsidRDefault="000175B0" w:rsidP="001B4C19">
      <w:pPr>
        <w:pStyle w:val="Corpsdetexte"/>
        <w:spacing w:line="276" w:lineRule="auto"/>
        <w:ind w:right="129"/>
        <w:jc w:val="both"/>
        <w:rPr>
          <w:sz w:val="22"/>
          <w:szCs w:val="22"/>
        </w:rPr>
      </w:pPr>
    </w:p>
    <w:p w:rsidR="004B285D" w:rsidRPr="00123F65" w:rsidRDefault="00BB212A" w:rsidP="001B4C19">
      <w:pPr>
        <w:pStyle w:val="Corpsdetexte"/>
        <w:spacing w:line="276" w:lineRule="auto"/>
        <w:ind w:right="129"/>
        <w:jc w:val="both"/>
        <w:rPr>
          <w:sz w:val="22"/>
          <w:szCs w:val="22"/>
        </w:rPr>
      </w:pPr>
      <w:r w:rsidRPr="00123F65">
        <w:rPr>
          <w:sz w:val="22"/>
          <w:szCs w:val="22"/>
        </w:rPr>
        <w:t>Le refus de se soumettre aux prescriptions relatives à la sécurité et aux visites médicales peut entraîner l’une des sanctions prévues au présent règlement.</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Corpsdetexte"/>
        <w:spacing w:line="276" w:lineRule="auto"/>
        <w:ind w:right="131"/>
        <w:jc w:val="both"/>
        <w:rPr>
          <w:sz w:val="22"/>
          <w:szCs w:val="22"/>
        </w:rPr>
      </w:pPr>
      <w:r w:rsidRPr="00123F65">
        <w:rPr>
          <w:sz w:val="22"/>
          <w:szCs w:val="22"/>
        </w:rPr>
        <w:t xml:space="preserve">Tout accident, </w:t>
      </w:r>
      <w:r w:rsidR="00FF2F8A" w:rsidRPr="00123F65">
        <w:rPr>
          <w:sz w:val="22"/>
          <w:szCs w:val="22"/>
        </w:rPr>
        <w:t>de</w:t>
      </w:r>
      <w:r w:rsidRPr="00123F65">
        <w:rPr>
          <w:sz w:val="22"/>
          <w:szCs w:val="22"/>
        </w:rPr>
        <w:t xml:space="preserve"> quelque nature que ce soit, survenu au cours du travail, doit être porté à la connaissance du supérieur</w:t>
      </w:r>
      <w:r w:rsidRPr="00123F65">
        <w:rPr>
          <w:spacing w:val="1"/>
          <w:sz w:val="22"/>
          <w:szCs w:val="22"/>
        </w:rPr>
        <w:t xml:space="preserve"> </w:t>
      </w:r>
      <w:r w:rsidRPr="00123F65">
        <w:rPr>
          <w:sz w:val="22"/>
          <w:szCs w:val="22"/>
        </w:rPr>
        <w:t>hiérarchique.</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Corpsdetexte"/>
        <w:spacing w:line="276" w:lineRule="auto"/>
        <w:ind w:right="130"/>
        <w:jc w:val="both"/>
        <w:rPr>
          <w:sz w:val="22"/>
          <w:szCs w:val="22"/>
        </w:rPr>
      </w:pPr>
      <w:r w:rsidRPr="00123F65">
        <w:rPr>
          <w:noProof/>
          <w:sz w:val="22"/>
          <w:szCs w:val="22"/>
          <w:lang w:eastAsia="fr-FR"/>
        </w:rPr>
        <mc:AlternateContent>
          <mc:Choice Requires="wps">
            <w:drawing>
              <wp:anchor distT="0" distB="0" distL="114300" distR="114300" simplePos="0" relativeHeight="15730176" behindDoc="0" locked="0" layoutInCell="1" allowOverlap="1">
                <wp:simplePos x="0" y="0"/>
                <wp:positionH relativeFrom="page">
                  <wp:posOffset>784860</wp:posOffset>
                </wp:positionH>
                <wp:positionV relativeFrom="paragraph">
                  <wp:posOffset>649605</wp:posOffset>
                </wp:positionV>
                <wp:extent cx="8890" cy="11747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174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EFF45" id="Rectangle 8" o:spid="_x0000_s1026" style="position:absolute;margin-left:61.8pt;margin-top:51.15pt;width:.7pt;height:9.2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" fillcolor="black" stroked="f">
                <w10:wrap anchorx="page"/>
              </v:rect>
            </w:pict>
          </mc:Fallback>
        </mc:AlternateContent>
      </w:r>
      <w:r w:rsidRPr="00123F65">
        <w:rPr>
          <w:sz w:val="22"/>
          <w:szCs w:val="22"/>
        </w:rPr>
        <w:t>Les infractions relatives à la sécurité donneront lieu éventuellement à l’application de l’une des sanctions prévues au présent règlement.</w:t>
      </w:r>
    </w:p>
    <w:p w:rsidR="00C173A3" w:rsidRPr="00123F65" w:rsidRDefault="00C173A3" w:rsidP="001B4C19">
      <w:pPr>
        <w:pStyle w:val="Corpsdetexte"/>
        <w:spacing w:line="276" w:lineRule="auto"/>
        <w:ind w:right="130"/>
        <w:jc w:val="both"/>
        <w:rPr>
          <w:sz w:val="22"/>
          <w:szCs w:val="22"/>
        </w:rPr>
      </w:pPr>
    </w:p>
    <w:p w:rsidR="00C173A3" w:rsidRPr="00123F65" w:rsidRDefault="00C173A3" w:rsidP="001B4C19">
      <w:pPr>
        <w:pStyle w:val="Corpsdetexte"/>
        <w:spacing w:line="276" w:lineRule="auto"/>
        <w:ind w:right="130"/>
        <w:jc w:val="both"/>
        <w:rPr>
          <w:sz w:val="22"/>
          <w:szCs w:val="22"/>
        </w:rPr>
      </w:pPr>
    </w:p>
    <w:p w:rsidR="004B285D" w:rsidRPr="00123F65" w:rsidRDefault="00BB212A" w:rsidP="001B4C19">
      <w:pPr>
        <w:pStyle w:val="Titre1"/>
        <w:spacing w:line="276" w:lineRule="auto"/>
        <w:ind w:left="0"/>
        <w:jc w:val="both"/>
        <w:rPr>
          <w:sz w:val="22"/>
          <w:szCs w:val="22"/>
        </w:rPr>
      </w:pPr>
      <w:r w:rsidRPr="00123F65">
        <w:rPr>
          <w:sz w:val="22"/>
          <w:szCs w:val="22"/>
        </w:rPr>
        <w:t>Article 4 : Exercice du droit d’alerte et du droit de retrait</w:t>
      </w:r>
    </w:p>
    <w:p w:rsidR="004B285D" w:rsidRPr="00123F65" w:rsidRDefault="004B285D" w:rsidP="001B4C19">
      <w:pPr>
        <w:pStyle w:val="Corpsdetexte"/>
        <w:spacing w:line="276" w:lineRule="auto"/>
        <w:jc w:val="both"/>
        <w:rPr>
          <w:sz w:val="22"/>
          <w:szCs w:val="22"/>
        </w:rPr>
      </w:pPr>
    </w:p>
    <w:p w:rsidR="004B285D" w:rsidRDefault="00BB212A" w:rsidP="001B4C19">
      <w:pPr>
        <w:pStyle w:val="Corpsdetexte"/>
        <w:spacing w:line="276" w:lineRule="auto"/>
        <w:ind w:right="129"/>
        <w:jc w:val="both"/>
        <w:rPr>
          <w:sz w:val="22"/>
          <w:szCs w:val="22"/>
        </w:rPr>
      </w:pPr>
      <w:r w:rsidRPr="00123F65">
        <w:rPr>
          <w:sz w:val="22"/>
          <w:szCs w:val="22"/>
        </w:rPr>
        <w:t>Tout salarié ayant un motif raisonnable de penser qu’une situation de travail présente un danger grave et imminent pour sa vie ou sa santé, résultant par exemple d’une défectuosité du système de protection, peut se retirer de son poste comme</w:t>
      </w:r>
      <w:r w:rsidR="00FC2282" w:rsidRPr="00123F65">
        <w:rPr>
          <w:sz w:val="22"/>
          <w:szCs w:val="22"/>
        </w:rPr>
        <w:t xml:space="preserve"> la loi lui en donne le droit (a</w:t>
      </w:r>
      <w:r w:rsidRPr="00123F65">
        <w:rPr>
          <w:sz w:val="22"/>
          <w:szCs w:val="22"/>
        </w:rPr>
        <w:t xml:space="preserve">rticle L.4131-3 du </w:t>
      </w:r>
      <w:r w:rsidR="00DD158E" w:rsidRPr="00123F65">
        <w:rPr>
          <w:sz w:val="22"/>
          <w:szCs w:val="22"/>
        </w:rPr>
        <w:t>Code du travail</w:t>
      </w:r>
      <w:r w:rsidRPr="00123F65">
        <w:rPr>
          <w:sz w:val="22"/>
          <w:szCs w:val="22"/>
        </w:rPr>
        <w:t>).</w:t>
      </w:r>
    </w:p>
    <w:p w:rsidR="00123F65" w:rsidRPr="00123F65" w:rsidRDefault="00123F65" w:rsidP="001B4C19">
      <w:pPr>
        <w:pStyle w:val="Corpsdetexte"/>
        <w:spacing w:line="276" w:lineRule="auto"/>
        <w:ind w:right="129"/>
        <w:jc w:val="both"/>
        <w:rPr>
          <w:sz w:val="22"/>
          <w:szCs w:val="22"/>
        </w:rPr>
      </w:pPr>
    </w:p>
    <w:p w:rsidR="00FC2282" w:rsidRPr="00123F65" w:rsidRDefault="00FC2282" w:rsidP="001B4C19">
      <w:pPr>
        <w:pStyle w:val="Corpsdetexte"/>
        <w:spacing w:line="276" w:lineRule="auto"/>
        <w:ind w:right="129"/>
        <w:jc w:val="both"/>
        <w:rPr>
          <w:sz w:val="22"/>
          <w:szCs w:val="22"/>
        </w:rPr>
      </w:pPr>
    </w:p>
    <w:p w:rsidR="00FC2282" w:rsidRPr="00123F65" w:rsidRDefault="00FC2282" w:rsidP="001B4C19">
      <w:pPr>
        <w:pStyle w:val="Titre1"/>
        <w:numPr>
          <w:ilvl w:val="0"/>
          <w:numId w:val="7"/>
        </w:numPr>
        <w:spacing w:line="276" w:lineRule="auto"/>
        <w:jc w:val="both"/>
        <w:rPr>
          <w:sz w:val="28"/>
          <w:szCs w:val="22"/>
        </w:rPr>
      </w:pPr>
      <w:r w:rsidRPr="00123F65">
        <w:rPr>
          <w:sz w:val="28"/>
          <w:szCs w:val="22"/>
        </w:rPr>
        <w:t>Dispositions relatives à la discipline</w:t>
      </w:r>
    </w:p>
    <w:p w:rsidR="00FC2282" w:rsidRPr="00123F65" w:rsidRDefault="00FC2282" w:rsidP="001B4C19">
      <w:pPr>
        <w:pStyle w:val="Corpsdetexte"/>
        <w:spacing w:line="276" w:lineRule="auto"/>
        <w:ind w:right="129"/>
        <w:jc w:val="both"/>
        <w:rPr>
          <w:sz w:val="22"/>
          <w:szCs w:val="22"/>
        </w:rPr>
      </w:pPr>
    </w:p>
    <w:p w:rsidR="004B285D" w:rsidRPr="00123F65" w:rsidRDefault="00BB212A" w:rsidP="001B4C19">
      <w:pPr>
        <w:pStyle w:val="Corpsdetexte"/>
        <w:spacing w:line="276" w:lineRule="auto"/>
        <w:jc w:val="both"/>
        <w:rPr>
          <w:b/>
          <w:sz w:val="22"/>
          <w:szCs w:val="22"/>
        </w:rPr>
      </w:pPr>
      <w:r w:rsidRPr="00123F65">
        <w:rPr>
          <w:b/>
          <w:sz w:val="22"/>
          <w:szCs w:val="22"/>
        </w:rPr>
        <w:t>Article 5 : Horaire de travail</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Corpsdetexte"/>
        <w:spacing w:line="276" w:lineRule="auto"/>
        <w:jc w:val="both"/>
        <w:rPr>
          <w:sz w:val="22"/>
          <w:szCs w:val="22"/>
        </w:rPr>
      </w:pPr>
      <w:r w:rsidRPr="00123F65">
        <w:rPr>
          <w:sz w:val="22"/>
          <w:szCs w:val="22"/>
        </w:rPr>
        <w:t>Les salariés doivent respecter les horaires de travail et de pauses en vigueur, affichés dans les locaux</w:t>
      </w:r>
      <w:r w:rsidR="00C173A3" w:rsidRPr="00123F65">
        <w:rPr>
          <w:sz w:val="22"/>
          <w:szCs w:val="22"/>
        </w:rPr>
        <w:t xml:space="preserve"> </w:t>
      </w:r>
      <w:r w:rsidRPr="00123F65">
        <w:rPr>
          <w:i/>
          <w:color w:val="3265FF"/>
          <w:sz w:val="22"/>
          <w:szCs w:val="22"/>
        </w:rPr>
        <w:t>(</w:t>
      </w:r>
      <w:r w:rsidR="000E2083" w:rsidRPr="00123F65">
        <w:rPr>
          <w:i/>
          <w:color w:val="3265FF"/>
          <w:sz w:val="22"/>
          <w:szCs w:val="22"/>
        </w:rPr>
        <w:t>nom de la structure</w:t>
      </w:r>
      <w:r w:rsidRPr="00123F65">
        <w:rPr>
          <w:color w:val="3265FF"/>
          <w:sz w:val="22"/>
          <w:szCs w:val="22"/>
        </w:rPr>
        <w:t>).</w:t>
      </w:r>
    </w:p>
    <w:p w:rsidR="004B285D" w:rsidRDefault="004B285D" w:rsidP="001B4C19">
      <w:pPr>
        <w:pStyle w:val="Corpsdetexte"/>
        <w:spacing w:line="276" w:lineRule="auto"/>
        <w:jc w:val="both"/>
        <w:rPr>
          <w:sz w:val="22"/>
          <w:szCs w:val="22"/>
        </w:rPr>
      </w:pPr>
    </w:p>
    <w:p w:rsidR="00123F65" w:rsidRDefault="00123F65" w:rsidP="001B4C19">
      <w:pPr>
        <w:pStyle w:val="Corpsdetexte"/>
        <w:spacing w:line="276" w:lineRule="auto"/>
        <w:jc w:val="both"/>
        <w:rPr>
          <w:sz w:val="22"/>
          <w:szCs w:val="22"/>
        </w:rPr>
      </w:pP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Titre1"/>
        <w:spacing w:line="276" w:lineRule="auto"/>
        <w:ind w:left="0"/>
        <w:jc w:val="both"/>
        <w:rPr>
          <w:sz w:val="22"/>
          <w:szCs w:val="22"/>
        </w:rPr>
      </w:pPr>
      <w:r w:rsidRPr="00123F65">
        <w:rPr>
          <w:sz w:val="22"/>
          <w:szCs w:val="22"/>
        </w:rPr>
        <w:lastRenderedPageBreak/>
        <w:t>Article 6 : Retards, absences</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Corpsdetexte"/>
        <w:spacing w:line="276" w:lineRule="auto"/>
        <w:jc w:val="both"/>
        <w:rPr>
          <w:sz w:val="22"/>
          <w:szCs w:val="22"/>
        </w:rPr>
      </w:pPr>
      <w:r w:rsidRPr="00123F65">
        <w:rPr>
          <w:sz w:val="22"/>
          <w:szCs w:val="22"/>
        </w:rPr>
        <w:t>Les retards et absences non justifiés peuvent entraîner l’une des sanctions prévues dans le présent règlement, leur réitération constituant une circonstance aggravante.</w:t>
      </w:r>
    </w:p>
    <w:p w:rsidR="00C173A3" w:rsidRPr="00123F65" w:rsidRDefault="00C173A3" w:rsidP="001B4C19">
      <w:pPr>
        <w:spacing w:line="276" w:lineRule="auto"/>
        <w:jc w:val="both"/>
      </w:pPr>
    </w:p>
    <w:p w:rsidR="004B285D" w:rsidRPr="00123F65" w:rsidRDefault="00BB212A" w:rsidP="001B4C19">
      <w:pPr>
        <w:spacing w:line="276" w:lineRule="auto"/>
        <w:jc w:val="both"/>
        <w:rPr>
          <w:i/>
        </w:rPr>
      </w:pPr>
      <w:r w:rsidRPr="00123F65">
        <w:t xml:space="preserve">Tout retard doit être justifié auprès de ... </w:t>
      </w:r>
      <w:r w:rsidRPr="00123F65">
        <w:rPr>
          <w:i/>
          <w:color w:val="3265FF"/>
        </w:rPr>
        <w:t>(indiquer le nom du service à prévenir).</w:t>
      </w:r>
    </w:p>
    <w:p w:rsidR="00C173A3" w:rsidRPr="00123F65" w:rsidRDefault="00C173A3" w:rsidP="001B4C19">
      <w:pPr>
        <w:pStyle w:val="Corpsdetexte"/>
        <w:spacing w:line="276" w:lineRule="auto"/>
        <w:jc w:val="both"/>
        <w:rPr>
          <w:sz w:val="22"/>
          <w:szCs w:val="22"/>
        </w:rPr>
      </w:pPr>
    </w:p>
    <w:p w:rsidR="004B285D" w:rsidRPr="00123F65" w:rsidRDefault="00BB212A" w:rsidP="001B4C19">
      <w:pPr>
        <w:pStyle w:val="Corpsdetexte"/>
        <w:spacing w:line="276" w:lineRule="auto"/>
        <w:jc w:val="both"/>
        <w:rPr>
          <w:sz w:val="22"/>
          <w:szCs w:val="22"/>
        </w:rPr>
      </w:pPr>
      <w:r w:rsidRPr="00123F65">
        <w:rPr>
          <w:sz w:val="22"/>
          <w:szCs w:val="22"/>
        </w:rPr>
        <w:t>Les retards réitérés non justifiés peuvent entraîner l’une des sanctions prévues à l’article 9 du présent règlement.</w:t>
      </w:r>
    </w:p>
    <w:p w:rsidR="00C173A3" w:rsidRPr="00123F65" w:rsidRDefault="00C173A3" w:rsidP="001B4C19">
      <w:pPr>
        <w:pStyle w:val="Corpsdetexte"/>
        <w:spacing w:line="276" w:lineRule="auto"/>
        <w:ind w:right="188"/>
        <w:jc w:val="both"/>
        <w:rPr>
          <w:sz w:val="22"/>
          <w:szCs w:val="22"/>
        </w:rPr>
      </w:pPr>
    </w:p>
    <w:p w:rsidR="004B285D" w:rsidRPr="00123F65" w:rsidRDefault="00BB212A" w:rsidP="001B4C19">
      <w:pPr>
        <w:pStyle w:val="Corpsdetexte"/>
        <w:spacing w:line="276" w:lineRule="auto"/>
        <w:ind w:right="188"/>
        <w:jc w:val="both"/>
        <w:rPr>
          <w:sz w:val="22"/>
          <w:szCs w:val="22"/>
        </w:rPr>
      </w:pPr>
      <w:r w:rsidRPr="00123F65">
        <w:rPr>
          <w:sz w:val="22"/>
          <w:szCs w:val="22"/>
        </w:rPr>
        <w:t>L’absence pour maladie ou accident devra, sauf cas de force majeure, être justifiée dans les 48 heures par l’envoi d’un certificat médical indiquant la durée probable de</w:t>
      </w:r>
      <w:r w:rsidRPr="00123F65">
        <w:rPr>
          <w:spacing w:val="-14"/>
          <w:sz w:val="22"/>
          <w:szCs w:val="22"/>
        </w:rPr>
        <w:t xml:space="preserve"> </w:t>
      </w:r>
      <w:r w:rsidRPr="00123F65">
        <w:rPr>
          <w:sz w:val="22"/>
          <w:szCs w:val="22"/>
        </w:rPr>
        <w:t>l’absence.</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Corpsdetexte"/>
        <w:spacing w:line="276" w:lineRule="auto"/>
        <w:ind w:right="129"/>
        <w:jc w:val="both"/>
        <w:rPr>
          <w:sz w:val="22"/>
          <w:szCs w:val="22"/>
        </w:rPr>
      </w:pPr>
      <w:r w:rsidRPr="00123F65">
        <w:rPr>
          <w:sz w:val="22"/>
          <w:szCs w:val="22"/>
        </w:rPr>
        <w:t xml:space="preserve">Toute absence autre que l’absence pour maladie ou accident doit être justifiée </w:t>
      </w:r>
      <w:r w:rsidR="008842B0" w:rsidRPr="00123F65">
        <w:rPr>
          <w:sz w:val="22"/>
          <w:szCs w:val="22"/>
        </w:rPr>
        <w:t>en</w:t>
      </w:r>
      <w:r w:rsidRPr="00123F65">
        <w:rPr>
          <w:sz w:val="22"/>
          <w:szCs w:val="22"/>
        </w:rPr>
        <w:t xml:space="preserve"> </w:t>
      </w:r>
      <w:r w:rsidRPr="00123F65">
        <w:rPr>
          <w:i/>
          <w:color w:val="3265FF"/>
          <w:sz w:val="22"/>
          <w:szCs w:val="22"/>
        </w:rPr>
        <w:t xml:space="preserve">(indiquer le délai de prévenance) </w:t>
      </w:r>
      <w:r w:rsidRPr="00123F65">
        <w:rPr>
          <w:sz w:val="22"/>
          <w:szCs w:val="22"/>
        </w:rPr>
        <w:t>maximum, sauf cas de force majeure. Toute absence non justifiée peut faire l’objet d’une sanction. Il en est de même de toute sortie anticipée sans motif légitime ou sans autorisation.</w:t>
      </w:r>
    </w:p>
    <w:p w:rsidR="00E67963" w:rsidRPr="00123F65" w:rsidRDefault="00E67963" w:rsidP="001B4C19">
      <w:pPr>
        <w:pStyle w:val="Corpsdetexte"/>
        <w:spacing w:line="276" w:lineRule="auto"/>
        <w:ind w:right="129"/>
        <w:jc w:val="both"/>
        <w:rPr>
          <w:sz w:val="22"/>
          <w:szCs w:val="22"/>
        </w:rPr>
      </w:pPr>
    </w:p>
    <w:p w:rsidR="00E67963" w:rsidRPr="00123F65" w:rsidRDefault="00E67963" w:rsidP="001B4C19">
      <w:pPr>
        <w:pStyle w:val="Corpsdetexte"/>
        <w:spacing w:line="276" w:lineRule="auto"/>
        <w:ind w:right="129"/>
        <w:jc w:val="both"/>
        <w:rPr>
          <w:sz w:val="22"/>
          <w:szCs w:val="22"/>
        </w:rPr>
      </w:pPr>
    </w:p>
    <w:p w:rsidR="004B285D" w:rsidRPr="00123F65" w:rsidRDefault="00BB212A" w:rsidP="001B4C19">
      <w:pPr>
        <w:pStyle w:val="Titre1"/>
        <w:spacing w:line="276" w:lineRule="auto"/>
        <w:ind w:left="0"/>
        <w:jc w:val="both"/>
        <w:rPr>
          <w:sz w:val="22"/>
          <w:szCs w:val="22"/>
        </w:rPr>
      </w:pPr>
      <w:r w:rsidRPr="00123F65">
        <w:rPr>
          <w:sz w:val="22"/>
          <w:szCs w:val="22"/>
        </w:rPr>
        <w:t>Article 7 : Usage du matériel et du téléphone</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Corpsdetexte"/>
        <w:spacing w:line="276" w:lineRule="auto"/>
        <w:ind w:right="128"/>
        <w:jc w:val="both"/>
        <w:rPr>
          <w:sz w:val="22"/>
          <w:szCs w:val="22"/>
        </w:rPr>
      </w:pPr>
      <w:r w:rsidRPr="00123F65">
        <w:rPr>
          <w:sz w:val="22"/>
          <w:szCs w:val="22"/>
        </w:rPr>
        <w:t>Tout membre du personnel est tenu de conserver en bon état, d’une façon générale, tout matériel qui lui est confié.</w:t>
      </w:r>
    </w:p>
    <w:p w:rsidR="00C173A3" w:rsidRPr="00123F65" w:rsidRDefault="00C173A3" w:rsidP="001B4C19">
      <w:pPr>
        <w:spacing w:line="276" w:lineRule="auto"/>
        <w:ind w:right="131"/>
        <w:jc w:val="both"/>
      </w:pPr>
    </w:p>
    <w:p w:rsidR="004B285D" w:rsidRPr="00123F65" w:rsidRDefault="00BB212A" w:rsidP="001B4C19">
      <w:pPr>
        <w:spacing w:line="276" w:lineRule="auto"/>
        <w:ind w:right="131"/>
        <w:jc w:val="both"/>
        <w:rPr>
          <w:i/>
        </w:rPr>
      </w:pPr>
      <w:r w:rsidRPr="00123F65">
        <w:t xml:space="preserve">Il est interdit de sortir des locaux </w:t>
      </w:r>
      <w:r w:rsidRPr="00123F65">
        <w:rPr>
          <w:i/>
          <w:color w:val="3265FF"/>
        </w:rPr>
        <w:t>(</w:t>
      </w:r>
      <w:r w:rsidR="000E2083" w:rsidRPr="00123F65">
        <w:rPr>
          <w:i/>
          <w:color w:val="3265FF"/>
        </w:rPr>
        <w:t>nom de la structure</w:t>
      </w:r>
      <w:r w:rsidRPr="00123F65">
        <w:rPr>
          <w:color w:val="3265FF"/>
        </w:rPr>
        <w:t xml:space="preserve">) </w:t>
      </w:r>
      <w:r w:rsidRPr="00123F65">
        <w:t xml:space="preserve">des objets appartenant à celui-ci sans autorisation de </w:t>
      </w:r>
      <w:r w:rsidRPr="00123F65">
        <w:rPr>
          <w:i/>
          <w:color w:val="3265FF"/>
        </w:rPr>
        <w:t>(indiquer la fonction de la personne dans votre structure).</w:t>
      </w:r>
    </w:p>
    <w:p w:rsidR="00C173A3" w:rsidRPr="00123F65" w:rsidRDefault="00C173A3" w:rsidP="001B4C19">
      <w:pPr>
        <w:spacing w:line="276" w:lineRule="auto"/>
        <w:ind w:right="130"/>
        <w:jc w:val="both"/>
        <w:rPr>
          <w:i/>
        </w:rPr>
      </w:pPr>
    </w:p>
    <w:p w:rsidR="004B285D" w:rsidRPr="00123F65" w:rsidRDefault="00BB212A" w:rsidP="001B4C19">
      <w:pPr>
        <w:spacing w:line="276" w:lineRule="auto"/>
        <w:ind w:right="130"/>
        <w:jc w:val="both"/>
      </w:pPr>
      <w:r w:rsidRPr="00123F65">
        <w:t xml:space="preserve">Toute détérioration ou dégât quelconque doit être signalé </w:t>
      </w:r>
      <w:r w:rsidRPr="00123F65">
        <w:rPr>
          <w:i/>
          <w:color w:val="3265FF"/>
        </w:rPr>
        <w:t xml:space="preserve">(indiquer le nom du service) </w:t>
      </w:r>
      <w:r w:rsidRPr="00123F65">
        <w:t>afin qu’ils puissent être réparés.</w:t>
      </w:r>
    </w:p>
    <w:p w:rsidR="001B1631" w:rsidRPr="00123F65" w:rsidRDefault="00BB212A" w:rsidP="001B4C19">
      <w:pPr>
        <w:pStyle w:val="Corpsdetexte"/>
        <w:spacing w:line="276" w:lineRule="auto"/>
        <w:jc w:val="both"/>
        <w:rPr>
          <w:sz w:val="22"/>
          <w:szCs w:val="22"/>
        </w:rPr>
      </w:pPr>
      <w:r w:rsidRPr="00123F65">
        <w:rPr>
          <w:noProof/>
          <w:sz w:val="22"/>
          <w:szCs w:val="22"/>
          <w:lang w:eastAsia="fr-FR"/>
        </w:rPr>
        <mc:AlternateContent>
          <mc:Choice Requires="wps">
            <w:drawing>
              <wp:anchor distT="0" distB="0" distL="114300" distR="114300" simplePos="0" relativeHeight="15731200" behindDoc="0" locked="0" layoutInCell="1" allowOverlap="1">
                <wp:simplePos x="0" y="0"/>
                <wp:positionH relativeFrom="page">
                  <wp:posOffset>784860</wp:posOffset>
                </wp:positionH>
                <wp:positionV relativeFrom="paragraph">
                  <wp:posOffset>429895</wp:posOffset>
                </wp:positionV>
                <wp:extent cx="8890" cy="11747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174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A4C5A" id="Rectangle 6" o:spid="_x0000_s1026" style="position:absolute;margin-left:61.8pt;margin-top:33.85pt;width:.7pt;height:9.2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" fillcolor="black" stroked="f">
                <w10:wrap anchorx="page"/>
              </v:rect>
            </w:pict>
          </mc:Fallback>
        </mc:AlternateContent>
      </w:r>
    </w:p>
    <w:p w:rsidR="00E67963" w:rsidRPr="00123F65" w:rsidRDefault="00BB212A" w:rsidP="001B4C19">
      <w:pPr>
        <w:pStyle w:val="Corpsdetexte"/>
        <w:spacing w:line="276" w:lineRule="auto"/>
        <w:jc w:val="both"/>
        <w:rPr>
          <w:sz w:val="22"/>
          <w:szCs w:val="22"/>
        </w:rPr>
      </w:pPr>
      <w:r w:rsidRPr="00123F65">
        <w:rPr>
          <w:sz w:val="22"/>
          <w:szCs w:val="22"/>
        </w:rPr>
        <w:t>Tout manquement à ces dispositions pourra faire l’objet d’une sanction.</w:t>
      </w:r>
    </w:p>
    <w:p w:rsidR="004B285D" w:rsidRDefault="004B285D" w:rsidP="001B4C19">
      <w:pPr>
        <w:pStyle w:val="Corpsdetexte"/>
        <w:spacing w:line="276" w:lineRule="auto"/>
        <w:jc w:val="both"/>
        <w:rPr>
          <w:i/>
          <w:sz w:val="22"/>
          <w:szCs w:val="22"/>
        </w:rPr>
      </w:pPr>
    </w:p>
    <w:p w:rsidR="00123F65" w:rsidRPr="00123F65" w:rsidRDefault="00123F65" w:rsidP="001B4C19">
      <w:pPr>
        <w:pStyle w:val="Corpsdetexte"/>
        <w:spacing w:line="276" w:lineRule="auto"/>
        <w:jc w:val="both"/>
        <w:rPr>
          <w:i/>
          <w:sz w:val="22"/>
          <w:szCs w:val="22"/>
        </w:rPr>
      </w:pPr>
    </w:p>
    <w:p w:rsidR="004B285D" w:rsidRPr="00123F65" w:rsidRDefault="001B1631" w:rsidP="001B4C19">
      <w:pPr>
        <w:pStyle w:val="Titre1"/>
        <w:numPr>
          <w:ilvl w:val="0"/>
          <w:numId w:val="7"/>
        </w:numPr>
        <w:spacing w:line="276" w:lineRule="auto"/>
        <w:jc w:val="both"/>
        <w:rPr>
          <w:sz w:val="28"/>
          <w:szCs w:val="22"/>
        </w:rPr>
      </w:pPr>
      <w:r w:rsidRPr="00123F65">
        <w:rPr>
          <w:sz w:val="28"/>
          <w:szCs w:val="22"/>
        </w:rPr>
        <w:t>Sanctions disciplinaires</w:t>
      </w:r>
    </w:p>
    <w:p w:rsidR="00B568B9" w:rsidRPr="00123F65" w:rsidRDefault="00B568B9" w:rsidP="001B4C19">
      <w:pPr>
        <w:spacing w:line="276" w:lineRule="auto"/>
        <w:jc w:val="both"/>
        <w:rPr>
          <w:i/>
          <w:color w:val="3265FF"/>
        </w:rPr>
      </w:pPr>
    </w:p>
    <w:tbl>
      <w:tblPr>
        <w:tblStyle w:val="Grilledutableau"/>
        <w:tblW w:w="0" w:type="auto"/>
        <w:tblLook w:val="04A0" w:firstRow="1" w:lastRow="0" w:firstColumn="1" w:lastColumn="0" w:noHBand="0" w:noVBand="1"/>
      </w:tblPr>
      <w:tblGrid>
        <w:gridCol w:w="9330"/>
      </w:tblGrid>
      <w:tr w:rsidR="00B568B9" w:rsidRPr="00123F65" w:rsidTr="00B568B9">
        <w:tc>
          <w:tcPr>
            <w:tcW w:w="9330" w:type="dxa"/>
          </w:tcPr>
          <w:p w:rsidR="00B568B9" w:rsidRPr="00123F65" w:rsidRDefault="00B568B9" w:rsidP="00B568B9">
            <w:pPr>
              <w:spacing w:line="276" w:lineRule="auto"/>
              <w:jc w:val="both"/>
              <w:rPr>
                <w:i/>
                <w:color w:val="3265FF"/>
              </w:rPr>
            </w:pPr>
            <w:r w:rsidRPr="00123F65">
              <w:rPr>
                <w:b/>
                <w:bCs/>
                <w:i/>
                <w:color w:val="3265FF"/>
              </w:rPr>
              <w:t>L’employeur ne peut pas prononcer une sanction qui n’est pas prévue au règlement intérieur </w:t>
            </w:r>
            <w:r w:rsidRPr="00123F65">
              <w:rPr>
                <w:i/>
                <w:color w:val="3265FF"/>
              </w:rPr>
              <w:t>(Cass. Soc., 26 octobre 2010, n° 09-42.740). Il est donc essentiel de s’assurer que toutes les sanctions susceptibles d’être prononcées à l’encontre des salariés sont bien mentionnées dans le règlement intérieur. Il est préférable de lister ces sanctions de la moins sévère à la plus sévère : avertissement, blâme, mise à pied, mutation, rétrogradation, licenciement.</w:t>
            </w:r>
          </w:p>
          <w:p w:rsidR="00B568B9" w:rsidRPr="00123F65" w:rsidRDefault="00B568B9" w:rsidP="00B568B9">
            <w:pPr>
              <w:spacing w:line="276" w:lineRule="auto"/>
              <w:jc w:val="both"/>
              <w:rPr>
                <w:i/>
                <w:color w:val="3265FF"/>
              </w:rPr>
            </w:pPr>
          </w:p>
          <w:p w:rsidR="00B568B9" w:rsidRPr="00123F65" w:rsidRDefault="00B568B9" w:rsidP="00B568B9">
            <w:pPr>
              <w:spacing w:line="276" w:lineRule="auto"/>
              <w:jc w:val="both"/>
            </w:pPr>
            <w:r w:rsidRPr="00123F65">
              <w:rPr>
                <w:i/>
                <w:color w:val="3265FF"/>
              </w:rPr>
              <w:t xml:space="preserve">Pour plus de précisions, consultez notre fiche pratique relative aux sanctions disciplinaires : </w:t>
            </w:r>
            <w:hyperlink r:id="rId8" w:history="1">
              <w:r w:rsidRPr="00123F65">
                <w:rPr>
                  <w:rStyle w:val="Lienhypertexte"/>
                </w:rPr>
                <w:t>http://cosmos.asso.fr/fiches-pratiques/les-sanctions-disciplinaires-3347</w:t>
              </w:r>
            </w:hyperlink>
            <w:r w:rsidRPr="00123F65">
              <w:t>.</w:t>
            </w:r>
          </w:p>
          <w:p w:rsidR="00B568B9" w:rsidRPr="00123F65" w:rsidRDefault="00B568B9" w:rsidP="00B568B9">
            <w:pPr>
              <w:spacing w:line="276" w:lineRule="auto"/>
              <w:jc w:val="both"/>
              <w:rPr>
                <w:i/>
                <w:color w:val="3265FF"/>
              </w:rPr>
            </w:pPr>
          </w:p>
          <w:p w:rsidR="00B568B9" w:rsidRPr="00123F65" w:rsidRDefault="00B568B9" w:rsidP="00B568B9">
            <w:pPr>
              <w:spacing w:line="276" w:lineRule="auto"/>
              <w:jc w:val="both"/>
              <w:rPr>
                <w:i/>
                <w:color w:val="3265FF"/>
              </w:rPr>
            </w:pPr>
            <w:r w:rsidRPr="00123F65">
              <w:rPr>
                <w:i/>
                <w:color w:val="3265FF"/>
              </w:rPr>
              <w:t>Il est en outre </w:t>
            </w:r>
            <w:r w:rsidRPr="00123F65">
              <w:rPr>
                <w:b/>
                <w:bCs/>
                <w:i/>
                <w:color w:val="3265FF"/>
              </w:rPr>
              <w:t>nécessaire de préciser les conditions d’application de certaines sanctions</w:t>
            </w:r>
            <w:r w:rsidRPr="00123F65">
              <w:rPr>
                <w:i/>
                <w:color w:val="3265FF"/>
              </w:rPr>
              <w:t>. Ainsi, une mise à pied prévue par le règlement intérieur n’est licite que si ce dernier précise sa durée maximale (Cass. Soc., 26 octobre 2010, n° 09-42.740).</w:t>
            </w:r>
          </w:p>
          <w:p w:rsidR="00B568B9" w:rsidRPr="00123F65" w:rsidRDefault="00B568B9" w:rsidP="00B568B9">
            <w:pPr>
              <w:spacing w:line="276" w:lineRule="auto"/>
              <w:jc w:val="both"/>
              <w:rPr>
                <w:b/>
                <w:bCs/>
                <w:i/>
                <w:color w:val="3265FF"/>
              </w:rPr>
            </w:pPr>
          </w:p>
          <w:p w:rsidR="00B568B9" w:rsidRPr="00123F65" w:rsidRDefault="00B568B9" w:rsidP="001B4C19">
            <w:pPr>
              <w:spacing w:line="276" w:lineRule="auto"/>
              <w:jc w:val="both"/>
              <w:rPr>
                <w:i/>
                <w:color w:val="3265FF"/>
              </w:rPr>
            </w:pPr>
            <w:r w:rsidRPr="00123F65">
              <w:rPr>
                <w:b/>
                <w:bCs/>
                <w:i/>
                <w:color w:val="3265FF"/>
              </w:rPr>
              <w:t>En revanche, l’employeur n’est pas tenu de définir toutes les fautes susceptibles d’être commises par le salarié, ni de préciser quel type de faute sera sanctionné par chacune des sanctions prévues dans le RI. Il est même fortement déconseillé d’établir dans le règlement intérieur une corrélation entre une faute et une sanction déterminée.</w:t>
            </w:r>
            <w:r w:rsidRPr="00123F65">
              <w:rPr>
                <w:i/>
                <w:color w:val="3265FF"/>
              </w:rPr>
              <w:t> Une clause instituant un tel mécanisme de sanction n’aurait aucune utilité juridique pour l’employeur puisqu’elle ne lie pas le juge lorsqu’il apprécie si la sanction prononcée est justifiée et proportionnée à la faute. En outre, elle interdirait à l’employeur d’appliquer un mécanisme de sanction moins favorable.</w:t>
            </w:r>
          </w:p>
        </w:tc>
      </w:tr>
    </w:tbl>
    <w:p w:rsidR="00E67963" w:rsidRPr="00123F65" w:rsidRDefault="00E67963" w:rsidP="001B4C19">
      <w:pPr>
        <w:spacing w:line="276" w:lineRule="auto"/>
        <w:jc w:val="both"/>
        <w:rPr>
          <w:i/>
        </w:rPr>
      </w:pPr>
    </w:p>
    <w:p w:rsidR="004B285D" w:rsidRPr="00123F65" w:rsidRDefault="00BB212A" w:rsidP="001B4C19">
      <w:pPr>
        <w:pStyle w:val="Titre1"/>
        <w:spacing w:line="276" w:lineRule="auto"/>
        <w:ind w:left="0"/>
        <w:jc w:val="both"/>
        <w:rPr>
          <w:sz w:val="22"/>
          <w:szCs w:val="22"/>
        </w:rPr>
      </w:pPr>
      <w:r w:rsidRPr="00123F65">
        <w:rPr>
          <w:sz w:val="22"/>
          <w:szCs w:val="22"/>
        </w:rPr>
        <w:t>Article 8 : Dispositions générales</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Corpsdetexte"/>
        <w:spacing w:line="276" w:lineRule="auto"/>
        <w:ind w:right="188"/>
        <w:jc w:val="both"/>
        <w:rPr>
          <w:sz w:val="22"/>
          <w:szCs w:val="22"/>
        </w:rPr>
      </w:pPr>
      <w:r w:rsidRPr="00123F65">
        <w:rPr>
          <w:sz w:val="22"/>
          <w:szCs w:val="22"/>
        </w:rPr>
        <w:t>Tout agissement considéré comme fautif pourra, en fonction de sa gravité, faire l’objet de l’une ou l’autre des sanctions classées ci-après par ordre d’importance.</w:t>
      </w:r>
    </w:p>
    <w:p w:rsidR="001B1631" w:rsidRPr="00123F65" w:rsidRDefault="001B1631" w:rsidP="001B4C19">
      <w:pPr>
        <w:pStyle w:val="Corpsdetexte"/>
        <w:spacing w:line="276" w:lineRule="auto"/>
        <w:jc w:val="both"/>
        <w:rPr>
          <w:sz w:val="22"/>
          <w:szCs w:val="22"/>
        </w:rPr>
      </w:pPr>
    </w:p>
    <w:p w:rsidR="004B285D" w:rsidRPr="00123F65" w:rsidRDefault="00BB212A" w:rsidP="001B4C19">
      <w:pPr>
        <w:pStyle w:val="Corpsdetexte"/>
        <w:spacing w:line="276" w:lineRule="auto"/>
        <w:jc w:val="both"/>
        <w:rPr>
          <w:sz w:val="22"/>
          <w:szCs w:val="22"/>
        </w:rPr>
      </w:pPr>
      <w:r w:rsidRPr="00123F65">
        <w:rPr>
          <w:sz w:val="22"/>
          <w:szCs w:val="22"/>
        </w:rPr>
        <w:t>Un seul et même acte fautif ne peut donner lieu à plusieurs sanctions.</w:t>
      </w:r>
    </w:p>
    <w:p w:rsidR="00831488" w:rsidRDefault="00831488" w:rsidP="001B4C19">
      <w:pPr>
        <w:pStyle w:val="Corpsdetexte"/>
        <w:spacing w:line="276" w:lineRule="auto"/>
        <w:jc w:val="both"/>
        <w:rPr>
          <w:sz w:val="22"/>
          <w:szCs w:val="22"/>
        </w:rPr>
      </w:pPr>
    </w:p>
    <w:p w:rsidR="00123F65" w:rsidRPr="00123F65" w:rsidRDefault="00123F65" w:rsidP="001B4C19">
      <w:pPr>
        <w:pStyle w:val="Corpsdetexte"/>
        <w:spacing w:line="276" w:lineRule="auto"/>
        <w:jc w:val="both"/>
        <w:rPr>
          <w:sz w:val="22"/>
          <w:szCs w:val="22"/>
        </w:rPr>
      </w:pPr>
    </w:p>
    <w:p w:rsidR="004B285D" w:rsidRPr="00123F65" w:rsidRDefault="00BB212A" w:rsidP="001B4C19">
      <w:pPr>
        <w:pStyle w:val="Titre1"/>
        <w:spacing w:line="276" w:lineRule="auto"/>
        <w:ind w:left="0"/>
        <w:jc w:val="both"/>
        <w:rPr>
          <w:sz w:val="22"/>
          <w:szCs w:val="22"/>
        </w:rPr>
      </w:pPr>
      <w:r w:rsidRPr="00123F65">
        <w:rPr>
          <w:sz w:val="22"/>
          <w:szCs w:val="22"/>
        </w:rPr>
        <w:t>Article 9 : Liste des sanctions applicables</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Corpsdetexte"/>
        <w:spacing w:line="276" w:lineRule="auto"/>
        <w:ind w:right="188"/>
        <w:jc w:val="both"/>
        <w:rPr>
          <w:sz w:val="22"/>
          <w:szCs w:val="22"/>
        </w:rPr>
      </w:pPr>
      <w:r w:rsidRPr="00123F65">
        <w:rPr>
          <w:sz w:val="22"/>
          <w:szCs w:val="22"/>
        </w:rPr>
        <w:t>En tenant compte dans chaque cas des faits et des circonstances, une des sanctions suivantes  pourra être prononcée, sans suivre nécessairement l’ordre de ce classement</w:t>
      </w:r>
      <w:r w:rsidRPr="00123F65">
        <w:rPr>
          <w:spacing w:val="-13"/>
          <w:sz w:val="22"/>
          <w:szCs w:val="22"/>
        </w:rPr>
        <w:t xml:space="preserve"> </w:t>
      </w:r>
      <w:r w:rsidRPr="00123F65">
        <w:rPr>
          <w:sz w:val="22"/>
          <w:szCs w:val="22"/>
        </w:rPr>
        <w:t>:</w:t>
      </w:r>
    </w:p>
    <w:p w:rsidR="004B285D" w:rsidRPr="00123F65" w:rsidRDefault="00BB212A" w:rsidP="001B4C19">
      <w:pPr>
        <w:pStyle w:val="Paragraphedeliste"/>
        <w:widowControl/>
        <w:numPr>
          <w:ilvl w:val="0"/>
          <w:numId w:val="6"/>
        </w:numPr>
        <w:autoSpaceDE/>
        <w:autoSpaceDN/>
        <w:spacing w:before="0" w:line="276" w:lineRule="auto"/>
        <w:ind w:left="720" w:hanging="360"/>
        <w:contextualSpacing/>
        <w:jc w:val="both"/>
        <w:rPr>
          <w:rFonts w:eastAsiaTheme="minorHAnsi"/>
        </w:rPr>
      </w:pPr>
      <w:r w:rsidRPr="00123F65">
        <w:rPr>
          <w:rFonts w:eastAsiaTheme="minorHAnsi"/>
        </w:rPr>
        <w:t>avertissement : observation orale ou écrite destinée à attirer l’attention ;</w:t>
      </w:r>
    </w:p>
    <w:p w:rsidR="004B285D" w:rsidRPr="00123F65" w:rsidRDefault="00BB212A" w:rsidP="001B4C19">
      <w:pPr>
        <w:pStyle w:val="Paragraphedeliste"/>
        <w:widowControl/>
        <w:numPr>
          <w:ilvl w:val="0"/>
          <w:numId w:val="6"/>
        </w:numPr>
        <w:autoSpaceDE/>
        <w:autoSpaceDN/>
        <w:spacing w:before="0" w:line="276" w:lineRule="auto"/>
        <w:ind w:left="720" w:hanging="360"/>
        <w:contextualSpacing/>
        <w:jc w:val="both"/>
        <w:rPr>
          <w:rFonts w:eastAsiaTheme="minorHAnsi"/>
        </w:rPr>
      </w:pPr>
      <w:r w:rsidRPr="00123F65">
        <w:rPr>
          <w:rFonts w:eastAsiaTheme="minorHAnsi"/>
        </w:rPr>
        <w:t>blâme : réprimande écrite d’un comportement fautif ;</w:t>
      </w:r>
    </w:p>
    <w:p w:rsidR="004B285D" w:rsidRPr="00123F65" w:rsidRDefault="00BB212A" w:rsidP="001B4C19">
      <w:pPr>
        <w:pStyle w:val="Paragraphedeliste"/>
        <w:widowControl/>
        <w:numPr>
          <w:ilvl w:val="0"/>
          <w:numId w:val="6"/>
        </w:numPr>
        <w:autoSpaceDE/>
        <w:autoSpaceDN/>
        <w:spacing w:before="0" w:line="276" w:lineRule="auto"/>
        <w:ind w:left="720" w:hanging="360"/>
        <w:contextualSpacing/>
        <w:jc w:val="both"/>
        <w:rPr>
          <w:rFonts w:eastAsiaTheme="minorHAnsi"/>
        </w:rPr>
      </w:pPr>
      <w:r w:rsidRPr="00123F65">
        <w:rPr>
          <w:rFonts w:eastAsiaTheme="minorHAnsi"/>
        </w:rPr>
        <w:t xml:space="preserve">mise à pied disciplinaire de </w:t>
      </w:r>
      <w:r w:rsidR="007F0020" w:rsidRPr="00123F65">
        <w:rPr>
          <w:i/>
          <w:color w:val="3265FF"/>
        </w:rPr>
        <w:t>(indiquer le nombre maximum de jours que peut durer la mise à pied disciplinaire)</w:t>
      </w:r>
      <w:r w:rsidRPr="00123F65">
        <w:rPr>
          <w:rFonts w:eastAsiaTheme="minorHAnsi"/>
        </w:rPr>
        <w:t xml:space="preserve"> jours maximum (suspension temporaire du contrat sans rémunération) ;</w:t>
      </w:r>
    </w:p>
    <w:p w:rsidR="007F6AC2" w:rsidRPr="00123F65" w:rsidRDefault="007F6AC2" w:rsidP="007F6AC2">
      <w:pPr>
        <w:pStyle w:val="Paragraphedeliste"/>
        <w:widowControl/>
        <w:numPr>
          <w:ilvl w:val="0"/>
          <w:numId w:val="6"/>
        </w:numPr>
        <w:autoSpaceDE/>
        <w:autoSpaceDN/>
        <w:spacing w:before="0" w:line="276" w:lineRule="auto"/>
        <w:ind w:left="720" w:hanging="360"/>
        <w:contextualSpacing/>
        <w:jc w:val="both"/>
        <w:rPr>
          <w:rFonts w:eastAsiaTheme="minorHAnsi"/>
        </w:rPr>
      </w:pPr>
      <w:r w:rsidRPr="00123F65">
        <w:rPr>
          <w:rFonts w:eastAsiaTheme="minorHAnsi"/>
        </w:rPr>
        <w:t>rétrogradation ;</w:t>
      </w:r>
    </w:p>
    <w:p w:rsidR="004B285D" w:rsidRPr="00123F65" w:rsidRDefault="00BB212A" w:rsidP="001B4C19">
      <w:pPr>
        <w:pStyle w:val="Paragraphedeliste"/>
        <w:widowControl/>
        <w:numPr>
          <w:ilvl w:val="0"/>
          <w:numId w:val="6"/>
        </w:numPr>
        <w:autoSpaceDE/>
        <w:autoSpaceDN/>
        <w:spacing w:before="0" w:line="276" w:lineRule="auto"/>
        <w:ind w:left="720" w:hanging="360"/>
        <w:contextualSpacing/>
        <w:jc w:val="both"/>
        <w:rPr>
          <w:rFonts w:eastAsiaTheme="minorHAnsi"/>
        </w:rPr>
      </w:pPr>
      <w:r w:rsidRPr="00123F65">
        <w:rPr>
          <w:rFonts w:eastAsiaTheme="minorHAnsi"/>
        </w:rPr>
        <w:t>licenciement pour faute disciplinaire, avec ou sans préavis et indemnités de rupture selon la gravité de la faute.</w:t>
      </w:r>
    </w:p>
    <w:p w:rsidR="004B285D" w:rsidRPr="00123F65" w:rsidRDefault="004B285D" w:rsidP="001B4C19">
      <w:pPr>
        <w:pStyle w:val="Corpsdetexte"/>
        <w:spacing w:line="276" w:lineRule="auto"/>
        <w:jc w:val="both"/>
        <w:rPr>
          <w:sz w:val="22"/>
          <w:szCs w:val="22"/>
        </w:rPr>
      </w:pPr>
    </w:p>
    <w:p w:rsidR="00414880" w:rsidRPr="00123F65" w:rsidRDefault="00414880" w:rsidP="001B4C19">
      <w:pPr>
        <w:pStyle w:val="Corpsdetexte"/>
        <w:spacing w:line="276" w:lineRule="auto"/>
        <w:jc w:val="both"/>
        <w:rPr>
          <w:sz w:val="22"/>
          <w:szCs w:val="22"/>
        </w:rPr>
      </w:pPr>
    </w:p>
    <w:p w:rsidR="004B285D" w:rsidRPr="00123F65" w:rsidRDefault="00BB212A" w:rsidP="001B4C19">
      <w:pPr>
        <w:pStyle w:val="Titre1"/>
        <w:spacing w:line="276" w:lineRule="auto"/>
        <w:ind w:left="0"/>
        <w:jc w:val="both"/>
        <w:rPr>
          <w:sz w:val="22"/>
          <w:szCs w:val="22"/>
        </w:rPr>
      </w:pPr>
      <w:r w:rsidRPr="00123F65">
        <w:rPr>
          <w:sz w:val="22"/>
          <w:szCs w:val="22"/>
        </w:rPr>
        <w:t>Article 10 : Motivation des sanctions prononcées</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Corpsdetexte"/>
        <w:spacing w:line="276" w:lineRule="auto"/>
        <w:ind w:right="131"/>
        <w:jc w:val="both"/>
        <w:rPr>
          <w:sz w:val="22"/>
          <w:szCs w:val="22"/>
        </w:rPr>
      </w:pPr>
      <w:r w:rsidRPr="00123F65">
        <w:rPr>
          <w:sz w:val="22"/>
          <w:szCs w:val="22"/>
        </w:rPr>
        <w:t>Toute sanction autre que l’avertissement sera motivée et notifiée par écrit au salarié par lettre recommandée avec accusé de réception.</w:t>
      </w:r>
    </w:p>
    <w:p w:rsidR="00414880" w:rsidRPr="00123F65" w:rsidRDefault="00414880" w:rsidP="001B4C19">
      <w:pPr>
        <w:pStyle w:val="Corpsdetexte"/>
        <w:spacing w:line="276" w:lineRule="auto"/>
        <w:ind w:right="128"/>
        <w:jc w:val="both"/>
        <w:rPr>
          <w:sz w:val="22"/>
          <w:szCs w:val="22"/>
        </w:rPr>
      </w:pPr>
    </w:p>
    <w:p w:rsidR="00AA43E6" w:rsidRDefault="00BB212A" w:rsidP="00123F65">
      <w:pPr>
        <w:pStyle w:val="Corpsdetexte"/>
        <w:spacing w:line="276" w:lineRule="auto"/>
        <w:ind w:right="128"/>
        <w:jc w:val="both"/>
        <w:rPr>
          <w:sz w:val="22"/>
          <w:szCs w:val="22"/>
        </w:rPr>
      </w:pPr>
      <w:r w:rsidRPr="00123F65">
        <w:rPr>
          <w:sz w:val="22"/>
          <w:szCs w:val="22"/>
        </w:rPr>
        <w:t>En outre, toute sanction, sauf si celle envisagée est un avertissement ou une sanction de même nature qui n’a pas d’incidence immédiate sur la présence dans l’entreprise, la fonction, la carrière ou la rémunération du salarié, sera entourée des garanties de procédure pr</w:t>
      </w:r>
      <w:r w:rsidR="004659DD" w:rsidRPr="00123F65">
        <w:rPr>
          <w:sz w:val="22"/>
          <w:szCs w:val="22"/>
        </w:rPr>
        <w:t>évues par les articles L.1332-</w:t>
      </w:r>
      <w:r w:rsidRPr="00123F65">
        <w:rPr>
          <w:sz w:val="22"/>
          <w:szCs w:val="22"/>
        </w:rPr>
        <w:t xml:space="preserve">1 et suivants, </w:t>
      </w:r>
      <w:r w:rsidR="004659DD" w:rsidRPr="00123F65">
        <w:rPr>
          <w:sz w:val="22"/>
          <w:szCs w:val="22"/>
        </w:rPr>
        <w:t>R.1</w:t>
      </w:r>
      <w:r w:rsidRPr="00123F65">
        <w:rPr>
          <w:sz w:val="22"/>
          <w:szCs w:val="22"/>
        </w:rPr>
        <w:t xml:space="preserve">332-1, </w:t>
      </w:r>
      <w:r w:rsidR="004659DD" w:rsidRPr="00123F65">
        <w:rPr>
          <w:sz w:val="22"/>
          <w:szCs w:val="22"/>
        </w:rPr>
        <w:t>R.1</w:t>
      </w:r>
      <w:r w:rsidRPr="00123F65">
        <w:rPr>
          <w:sz w:val="22"/>
          <w:szCs w:val="22"/>
        </w:rPr>
        <w:t xml:space="preserve">332-2 et </w:t>
      </w:r>
      <w:r w:rsidR="004659DD" w:rsidRPr="00123F65">
        <w:rPr>
          <w:sz w:val="22"/>
          <w:szCs w:val="22"/>
        </w:rPr>
        <w:t>R.1</w:t>
      </w:r>
      <w:r w:rsidRPr="00123F65">
        <w:rPr>
          <w:sz w:val="22"/>
          <w:szCs w:val="22"/>
        </w:rPr>
        <w:t xml:space="preserve">332-3 du </w:t>
      </w:r>
      <w:r w:rsidR="00DD158E" w:rsidRPr="00123F65">
        <w:rPr>
          <w:sz w:val="22"/>
          <w:szCs w:val="22"/>
        </w:rPr>
        <w:t>Code du travail</w:t>
      </w:r>
      <w:r w:rsidRPr="00123F65">
        <w:rPr>
          <w:sz w:val="22"/>
          <w:szCs w:val="22"/>
        </w:rPr>
        <w:t xml:space="preserve"> (convocation du salarié, entretien préalable, notification motivée de la</w:t>
      </w:r>
      <w:r w:rsidRPr="00123F65">
        <w:rPr>
          <w:spacing w:val="-4"/>
          <w:sz w:val="22"/>
          <w:szCs w:val="22"/>
        </w:rPr>
        <w:t xml:space="preserve"> </w:t>
      </w:r>
      <w:r w:rsidRPr="00123F65">
        <w:rPr>
          <w:sz w:val="22"/>
          <w:szCs w:val="22"/>
        </w:rPr>
        <w:t>sanction).</w:t>
      </w:r>
    </w:p>
    <w:p w:rsidR="00123F65" w:rsidRDefault="00123F65" w:rsidP="00123F65">
      <w:pPr>
        <w:pStyle w:val="Corpsdetexte"/>
        <w:spacing w:line="276" w:lineRule="auto"/>
        <w:ind w:right="128"/>
        <w:jc w:val="both"/>
        <w:rPr>
          <w:sz w:val="22"/>
          <w:szCs w:val="22"/>
        </w:rPr>
      </w:pPr>
    </w:p>
    <w:p w:rsidR="00123F65" w:rsidRDefault="00123F65" w:rsidP="00123F65">
      <w:pPr>
        <w:pStyle w:val="Corpsdetexte"/>
        <w:spacing w:line="276" w:lineRule="auto"/>
        <w:ind w:right="128"/>
        <w:jc w:val="both"/>
        <w:rPr>
          <w:sz w:val="22"/>
          <w:szCs w:val="22"/>
        </w:rPr>
      </w:pPr>
    </w:p>
    <w:p w:rsidR="00123F65" w:rsidRDefault="00123F65" w:rsidP="00123F65">
      <w:pPr>
        <w:pStyle w:val="Corpsdetexte"/>
        <w:spacing w:line="276" w:lineRule="auto"/>
        <w:ind w:right="128"/>
        <w:jc w:val="both"/>
        <w:rPr>
          <w:sz w:val="22"/>
          <w:szCs w:val="22"/>
        </w:rPr>
      </w:pPr>
    </w:p>
    <w:p w:rsidR="00123F65" w:rsidRDefault="00123F65" w:rsidP="00123F65">
      <w:pPr>
        <w:pStyle w:val="Corpsdetexte"/>
        <w:spacing w:line="276" w:lineRule="auto"/>
        <w:ind w:right="128"/>
        <w:jc w:val="both"/>
        <w:rPr>
          <w:sz w:val="22"/>
          <w:szCs w:val="22"/>
        </w:rPr>
      </w:pPr>
    </w:p>
    <w:p w:rsidR="00123F65" w:rsidRDefault="00123F65" w:rsidP="00123F65">
      <w:pPr>
        <w:pStyle w:val="Corpsdetexte"/>
        <w:spacing w:line="276" w:lineRule="auto"/>
        <w:ind w:right="128"/>
        <w:jc w:val="both"/>
        <w:rPr>
          <w:sz w:val="22"/>
          <w:szCs w:val="22"/>
        </w:rPr>
      </w:pPr>
    </w:p>
    <w:p w:rsidR="00123F65" w:rsidRPr="00123F65" w:rsidRDefault="00123F65" w:rsidP="00123F65">
      <w:pPr>
        <w:pStyle w:val="Corpsdetexte"/>
        <w:spacing w:line="276" w:lineRule="auto"/>
        <w:ind w:right="128"/>
        <w:jc w:val="both"/>
        <w:rPr>
          <w:sz w:val="22"/>
          <w:szCs w:val="22"/>
        </w:rPr>
      </w:pPr>
    </w:p>
    <w:p w:rsidR="00AA43E6" w:rsidRPr="00123F65" w:rsidRDefault="00AA43E6" w:rsidP="001B4C19">
      <w:pPr>
        <w:pStyle w:val="Corpsdetexte"/>
        <w:spacing w:line="276" w:lineRule="auto"/>
        <w:jc w:val="both"/>
        <w:rPr>
          <w:sz w:val="22"/>
          <w:szCs w:val="22"/>
        </w:rPr>
      </w:pPr>
    </w:p>
    <w:p w:rsidR="00DB7926" w:rsidRPr="00123F65" w:rsidRDefault="00DB7926" w:rsidP="001B4C19">
      <w:pPr>
        <w:pStyle w:val="Titre1"/>
        <w:numPr>
          <w:ilvl w:val="0"/>
          <w:numId w:val="7"/>
        </w:numPr>
        <w:spacing w:line="276" w:lineRule="auto"/>
        <w:jc w:val="both"/>
        <w:rPr>
          <w:sz w:val="28"/>
          <w:szCs w:val="22"/>
        </w:rPr>
      </w:pPr>
      <w:r w:rsidRPr="00123F65">
        <w:rPr>
          <w:sz w:val="28"/>
          <w:szCs w:val="22"/>
        </w:rPr>
        <w:t>Interdiction et sanctions du harcèlement sexuel et moral et de la discrimination</w:t>
      </w:r>
    </w:p>
    <w:p w:rsidR="004B285D" w:rsidRDefault="004B285D" w:rsidP="001B4C19">
      <w:pPr>
        <w:pStyle w:val="Corpsdetexte"/>
        <w:spacing w:line="276" w:lineRule="auto"/>
        <w:jc w:val="both"/>
        <w:rPr>
          <w:sz w:val="22"/>
          <w:szCs w:val="22"/>
        </w:rPr>
      </w:pPr>
    </w:p>
    <w:p w:rsidR="00123F65" w:rsidRPr="00123F65" w:rsidRDefault="00123F65" w:rsidP="001B4C19">
      <w:pPr>
        <w:pStyle w:val="Corpsdetexte"/>
        <w:spacing w:line="276" w:lineRule="auto"/>
        <w:jc w:val="both"/>
        <w:rPr>
          <w:sz w:val="22"/>
          <w:szCs w:val="22"/>
        </w:rPr>
      </w:pPr>
    </w:p>
    <w:p w:rsidR="004B285D" w:rsidRPr="00123F65" w:rsidRDefault="00BB212A" w:rsidP="001B4C19">
      <w:pPr>
        <w:pStyle w:val="Titre1"/>
        <w:spacing w:line="276" w:lineRule="auto"/>
        <w:jc w:val="both"/>
        <w:rPr>
          <w:sz w:val="22"/>
          <w:szCs w:val="22"/>
        </w:rPr>
      </w:pPr>
      <w:r w:rsidRPr="00123F65">
        <w:rPr>
          <w:sz w:val="22"/>
          <w:szCs w:val="22"/>
        </w:rPr>
        <w:t>Article 11 : Harcèlement moral et harcèlement sexuel</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Corpsdetexte"/>
        <w:spacing w:line="276" w:lineRule="auto"/>
        <w:ind w:right="129"/>
        <w:jc w:val="both"/>
        <w:rPr>
          <w:i/>
          <w:sz w:val="22"/>
          <w:szCs w:val="22"/>
        </w:rPr>
      </w:pPr>
      <w:r w:rsidRPr="00123F65">
        <w:rPr>
          <w:sz w:val="22"/>
          <w:szCs w:val="22"/>
        </w:rPr>
        <w:t>Aucun salarié ne doit subir des agissements répétés de harcèlement moral qui ont pour objet ou pour effet une dégradation des conditions de travail susceptible de porter atteint</w:t>
      </w:r>
      <w:r w:rsidR="00DB7926" w:rsidRPr="00123F65">
        <w:rPr>
          <w:sz w:val="22"/>
          <w:szCs w:val="22"/>
        </w:rPr>
        <w:t xml:space="preserve">e à ses droits et à sa dignité, </w:t>
      </w:r>
      <w:r w:rsidRPr="00123F65">
        <w:rPr>
          <w:sz w:val="22"/>
          <w:szCs w:val="22"/>
        </w:rPr>
        <w:t xml:space="preserve">d’altérer sa santé physique ou mentale, ou de compromettre son avenir professionnel </w:t>
      </w:r>
      <w:r w:rsidRPr="00123F65">
        <w:rPr>
          <w:i/>
          <w:sz w:val="22"/>
          <w:szCs w:val="22"/>
        </w:rPr>
        <w:t>(</w:t>
      </w:r>
      <w:r w:rsidRPr="00123F65">
        <w:rPr>
          <w:sz w:val="22"/>
          <w:szCs w:val="22"/>
        </w:rPr>
        <w:t>article</w:t>
      </w:r>
      <w:r w:rsidR="00DB7926" w:rsidRPr="00123F65">
        <w:rPr>
          <w:sz w:val="22"/>
          <w:szCs w:val="22"/>
        </w:rPr>
        <w:t xml:space="preserve"> </w:t>
      </w:r>
      <w:r w:rsidRPr="00123F65">
        <w:rPr>
          <w:sz w:val="22"/>
          <w:szCs w:val="22"/>
        </w:rPr>
        <w:t xml:space="preserve">L.1152-1 du </w:t>
      </w:r>
      <w:r w:rsidR="00DD158E" w:rsidRPr="00123F65">
        <w:rPr>
          <w:sz w:val="22"/>
          <w:szCs w:val="22"/>
        </w:rPr>
        <w:t>Code du travail</w:t>
      </w:r>
      <w:r w:rsidRPr="00123F65">
        <w:rPr>
          <w:i/>
          <w:sz w:val="22"/>
          <w:szCs w:val="22"/>
        </w:rPr>
        <w:t>).</w:t>
      </w:r>
    </w:p>
    <w:p w:rsidR="00132DF8" w:rsidRPr="00123F65" w:rsidRDefault="00BB212A" w:rsidP="00355B0E">
      <w:pPr>
        <w:pStyle w:val="Corpsdetexte"/>
        <w:spacing w:line="276" w:lineRule="auto"/>
        <w:ind w:right="129"/>
        <w:jc w:val="both"/>
        <w:rPr>
          <w:sz w:val="22"/>
          <w:szCs w:val="22"/>
        </w:rPr>
      </w:pPr>
      <w:r w:rsidRPr="00123F65">
        <w:rPr>
          <w:noProof/>
          <w:sz w:val="22"/>
          <w:szCs w:val="22"/>
          <w:lang w:eastAsia="fr-FR"/>
        </w:rPr>
        <mc:AlternateContent>
          <mc:Choice Requires="wps">
            <w:drawing>
              <wp:anchor distT="0" distB="0" distL="114300" distR="114300" simplePos="0" relativeHeight="15732736" behindDoc="0" locked="0" layoutInCell="1" allowOverlap="1">
                <wp:simplePos x="0" y="0"/>
                <wp:positionH relativeFrom="page">
                  <wp:posOffset>784860</wp:posOffset>
                </wp:positionH>
                <wp:positionV relativeFrom="paragraph">
                  <wp:posOffset>723265</wp:posOffset>
                </wp:positionV>
                <wp:extent cx="8890" cy="11747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174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975AF" id="Rectangle 3" o:spid="_x0000_s1026" style="position:absolute;margin-left:61.8pt;margin-top:56.95pt;width:.7pt;height:9.2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" fillcolor="black" stroked="f">
                <w10:wrap anchorx="page"/>
              </v:rect>
            </w:pict>
          </mc:Fallback>
        </mc:AlternateContent>
      </w:r>
    </w:p>
    <w:p w:rsidR="004B285D" w:rsidRPr="00123F65" w:rsidRDefault="007219B6" w:rsidP="00355B0E">
      <w:pPr>
        <w:pStyle w:val="Corpsdetexte"/>
        <w:spacing w:line="276" w:lineRule="auto"/>
        <w:ind w:right="129"/>
        <w:jc w:val="both"/>
        <w:rPr>
          <w:sz w:val="22"/>
          <w:szCs w:val="22"/>
        </w:rPr>
      </w:pPr>
      <w:r w:rsidRPr="00123F65">
        <w:rPr>
          <w:sz w:val="22"/>
          <w:szCs w:val="22"/>
        </w:rPr>
        <w:t>Les agissements de harcèlement de toute personne dans le but d'obtenir des faveurs de nature sexuelle à son profit ou au p</w:t>
      </w:r>
      <w:r w:rsidR="00355B0E" w:rsidRPr="00123F65">
        <w:rPr>
          <w:sz w:val="22"/>
          <w:szCs w:val="22"/>
        </w:rPr>
        <w:t xml:space="preserve">rofit d'un tiers sont interdits </w:t>
      </w:r>
      <w:r w:rsidR="00BB212A" w:rsidRPr="00123F65">
        <w:rPr>
          <w:sz w:val="22"/>
          <w:szCs w:val="22"/>
        </w:rPr>
        <w:t>(</w:t>
      </w:r>
      <w:r w:rsidR="00132DF8" w:rsidRPr="00123F65">
        <w:rPr>
          <w:sz w:val="22"/>
          <w:szCs w:val="22"/>
        </w:rPr>
        <w:t>article L.</w:t>
      </w:r>
      <w:r w:rsidR="00BB212A" w:rsidRPr="00123F65">
        <w:rPr>
          <w:sz w:val="22"/>
          <w:szCs w:val="22"/>
        </w:rPr>
        <w:t xml:space="preserve">1153-1 du </w:t>
      </w:r>
      <w:r w:rsidR="00DD158E" w:rsidRPr="00123F65">
        <w:rPr>
          <w:sz w:val="22"/>
          <w:szCs w:val="22"/>
        </w:rPr>
        <w:t>Code du travail</w:t>
      </w:r>
      <w:r w:rsidR="00BB212A" w:rsidRPr="00123F65">
        <w:rPr>
          <w:sz w:val="22"/>
          <w:szCs w:val="22"/>
        </w:rPr>
        <w:t>).</w:t>
      </w:r>
    </w:p>
    <w:p w:rsidR="00831488" w:rsidRPr="00123F65" w:rsidRDefault="00831488" w:rsidP="00355B0E">
      <w:pPr>
        <w:pStyle w:val="Corpsdetexte"/>
        <w:spacing w:line="276" w:lineRule="auto"/>
        <w:ind w:right="129"/>
        <w:jc w:val="both"/>
        <w:rPr>
          <w:sz w:val="22"/>
          <w:szCs w:val="22"/>
        </w:rPr>
      </w:pPr>
    </w:p>
    <w:p w:rsidR="00C117A7" w:rsidRPr="00123F65" w:rsidRDefault="00C117A7" w:rsidP="00355B0E">
      <w:pPr>
        <w:pStyle w:val="Corpsdetexte"/>
        <w:spacing w:line="276" w:lineRule="auto"/>
        <w:ind w:right="129"/>
        <w:jc w:val="both"/>
        <w:rPr>
          <w:sz w:val="22"/>
          <w:szCs w:val="22"/>
        </w:rPr>
      </w:pPr>
    </w:p>
    <w:p w:rsidR="00C117A7" w:rsidRPr="00123F65" w:rsidRDefault="00C117A7" w:rsidP="00C117A7">
      <w:pPr>
        <w:pStyle w:val="Titre1"/>
        <w:spacing w:line="276" w:lineRule="auto"/>
        <w:ind w:left="0"/>
        <w:jc w:val="both"/>
        <w:rPr>
          <w:sz w:val="22"/>
          <w:szCs w:val="22"/>
        </w:rPr>
      </w:pPr>
      <w:r w:rsidRPr="00123F65">
        <w:rPr>
          <w:sz w:val="22"/>
          <w:szCs w:val="22"/>
        </w:rPr>
        <w:t>Article 12 : Agissements sexistes</w:t>
      </w:r>
    </w:p>
    <w:p w:rsidR="00A072D3" w:rsidRPr="00123F65" w:rsidRDefault="00A072D3" w:rsidP="00355B0E">
      <w:pPr>
        <w:pStyle w:val="Corpsdetexte"/>
        <w:spacing w:line="276" w:lineRule="auto"/>
        <w:ind w:right="129"/>
        <w:jc w:val="both"/>
        <w:rPr>
          <w:sz w:val="22"/>
          <w:szCs w:val="22"/>
        </w:rPr>
      </w:pPr>
    </w:p>
    <w:p w:rsidR="00C117A7" w:rsidRPr="00123F65" w:rsidRDefault="00C117A7" w:rsidP="00355B0E">
      <w:pPr>
        <w:pStyle w:val="Corpsdetexte"/>
        <w:spacing w:line="276" w:lineRule="auto"/>
        <w:ind w:right="129"/>
        <w:jc w:val="both"/>
        <w:rPr>
          <w:sz w:val="22"/>
          <w:szCs w:val="22"/>
        </w:rPr>
      </w:pPr>
      <w:r w:rsidRPr="00123F65">
        <w:rPr>
          <w:sz w:val="22"/>
          <w:szCs w:val="22"/>
        </w:rPr>
        <w:t xml:space="preserve">Conformément à l’article L.1142-2-1, </w:t>
      </w:r>
      <w:proofErr w:type="spellStart"/>
      <w:r w:rsidRPr="00123F65">
        <w:rPr>
          <w:sz w:val="22"/>
          <w:szCs w:val="22"/>
        </w:rPr>
        <w:t>sul</w:t>
      </w:r>
      <w:proofErr w:type="spellEnd"/>
      <w:r w:rsidRPr="00123F65">
        <w:rPr>
          <w:sz w:val="22"/>
          <w:szCs w:val="22"/>
        </w:rPr>
        <w:t xml:space="preserve"> ne doit subir d'agissement sexiste, défini comme tout agissement lié au sexe d'une personne, ayant pour objet ou pour effet de porter atteinte à sa dignité ou de créer un environnement intimidant, hostile, dégradant, humiliant ou offensant.</w:t>
      </w:r>
    </w:p>
    <w:p w:rsidR="00831488" w:rsidRPr="00123F65" w:rsidRDefault="00831488" w:rsidP="00355B0E">
      <w:pPr>
        <w:pStyle w:val="Corpsdetexte"/>
        <w:spacing w:line="276" w:lineRule="auto"/>
        <w:ind w:right="129"/>
        <w:jc w:val="both"/>
        <w:rPr>
          <w:sz w:val="22"/>
          <w:szCs w:val="22"/>
        </w:rPr>
      </w:pPr>
    </w:p>
    <w:p w:rsidR="004B285D" w:rsidRPr="00123F65" w:rsidRDefault="00BB212A" w:rsidP="001B4C19">
      <w:pPr>
        <w:pStyle w:val="Titre1"/>
        <w:spacing w:line="276" w:lineRule="auto"/>
        <w:ind w:left="0"/>
        <w:jc w:val="both"/>
        <w:rPr>
          <w:sz w:val="22"/>
          <w:szCs w:val="22"/>
        </w:rPr>
      </w:pPr>
      <w:r w:rsidRPr="00123F65">
        <w:rPr>
          <w:sz w:val="22"/>
          <w:szCs w:val="22"/>
        </w:rPr>
        <w:t>Article 1</w:t>
      </w:r>
      <w:r w:rsidR="00A072D3" w:rsidRPr="00123F65">
        <w:rPr>
          <w:sz w:val="22"/>
          <w:szCs w:val="22"/>
        </w:rPr>
        <w:t>3</w:t>
      </w:r>
      <w:r w:rsidRPr="00123F65">
        <w:rPr>
          <w:sz w:val="22"/>
          <w:szCs w:val="22"/>
        </w:rPr>
        <w:t xml:space="preserve"> : Discrimination</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Corpsdetexte"/>
        <w:spacing w:line="276" w:lineRule="auto"/>
        <w:ind w:right="129"/>
        <w:jc w:val="both"/>
        <w:rPr>
          <w:sz w:val="22"/>
          <w:szCs w:val="22"/>
        </w:rPr>
      </w:pPr>
      <w:r w:rsidRPr="00123F65">
        <w:rPr>
          <w:sz w:val="22"/>
          <w:szCs w:val="22"/>
        </w:rPr>
        <w:t xml:space="preserve">Conformément aux articles </w:t>
      </w:r>
      <w:r w:rsidR="00132DF8" w:rsidRPr="00123F65">
        <w:rPr>
          <w:sz w:val="22"/>
          <w:szCs w:val="22"/>
        </w:rPr>
        <w:t xml:space="preserve">L.1153-1 à L.1153-6 du </w:t>
      </w:r>
      <w:r w:rsidR="00DD158E" w:rsidRPr="00123F65">
        <w:rPr>
          <w:sz w:val="22"/>
          <w:szCs w:val="22"/>
        </w:rPr>
        <w:t>Code du travail</w:t>
      </w:r>
      <w:r w:rsidRPr="00123F65">
        <w:rPr>
          <w:sz w:val="22"/>
          <w:szCs w:val="22"/>
        </w:rPr>
        <w:t>, aucun salarié, aucun candidat à un recrutement, à un stage ou à une période de formation en entreprise ne peut être sanctionné, licencié ou faire l'objet d'une mesure discriminatoire, directe ou indirecte, notamment en matière de rémunération, de formation, de reclassement, d'affectation, de qualification, de classification, de promotion professionnelle, de mutation ou de renouvellement de contrat pour avoir subi ou refusé de subir les agissements de harcèlement moral ou sexuel.</w:t>
      </w:r>
    </w:p>
    <w:p w:rsidR="00132DF8" w:rsidRPr="00123F65" w:rsidRDefault="00132DF8" w:rsidP="001B4C19">
      <w:pPr>
        <w:pStyle w:val="Corpsdetexte"/>
        <w:spacing w:line="276" w:lineRule="auto"/>
        <w:ind w:right="130"/>
        <w:jc w:val="both"/>
        <w:rPr>
          <w:sz w:val="22"/>
          <w:szCs w:val="22"/>
        </w:rPr>
      </w:pPr>
    </w:p>
    <w:p w:rsidR="004B285D" w:rsidRPr="00123F65" w:rsidRDefault="00BB212A" w:rsidP="001B4C19">
      <w:pPr>
        <w:pStyle w:val="Corpsdetexte"/>
        <w:spacing w:line="276" w:lineRule="auto"/>
        <w:ind w:right="130"/>
        <w:jc w:val="both"/>
        <w:rPr>
          <w:sz w:val="22"/>
          <w:szCs w:val="22"/>
        </w:rPr>
      </w:pPr>
      <w:r w:rsidRPr="00123F65">
        <w:rPr>
          <w:sz w:val="22"/>
          <w:szCs w:val="22"/>
        </w:rPr>
        <w:t>Aucun salarié ne peut être sanctionné, licencié ou faire l'objet d'une mesure discriminatoire pour avoir témoigné des agissements définis à l'alinéa précédent ou pour les avoir relatés.</w:t>
      </w:r>
    </w:p>
    <w:p w:rsidR="004B285D" w:rsidRPr="00123F65" w:rsidRDefault="004B285D" w:rsidP="001B4C19">
      <w:pPr>
        <w:pStyle w:val="Corpsdetexte"/>
        <w:spacing w:line="276" w:lineRule="auto"/>
        <w:jc w:val="both"/>
        <w:rPr>
          <w:sz w:val="22"/>
          <w:szCs w:val="22"/>
        </w:rPr>
      </w:pPr>
    </w:p>
    <w:p w:rsidR="00831488" w:rsidRPr="00123F65" w:rsidRDefault="00831488" w:rsidP="001B4C19">
      <w:pPr>
        <w:pStyle w:val="Corpsdetexte"/>
        <w:spacing w:line="276" w:lineRule="auto"/>
        <w:jc w:val="both"/>
        <w:rPr>
          <w:sz w:val="22"/>
          <w:szCs w:val="22"/>
        </w:rPr>
      </w:pPr>
    </w:p>
    <w:p w:rsidR="004B285D" w:rsidRPr="00123F65" w:rsidRDefault="00A072D3" w:rsidP="001B4C19">
      <w:pPr>
        <w:pStyle w:val="Titre1"/>
        <w:spacing w:line="276" w:lineRule="auto"/>
        <w:ind w:left="0"/>
        <w:jc w:val="both"/>
        <w:rPr>
          <w:sz w:val="22"/>
          <w:szCs w:val="22"/>
        </w:rPr>
      </w:pPr>
      <w:r w:rsidRPr="00123F65">
        <w:rPr>
          <w:sz w:val="22"/>
          <w:szCs w:val="22"/>
        </w:rPr>
        <w:t>Article 14</w:t>
      </w:r>
      <w:r w:rsidR="00BB212A" w:rsidRPr="00123F65">
        <w:rPr>
          <w:sz w:val="22"/>
          <w:szCs w:val="22"/>
        </w:rPr>
        <w:t xml:space="preserve"> : Sanctions</w:t>
      </w:r>
    </w:p>
    <w:p w:rsidR="004B285D" w:rsidRPr="00123F65" w:rsidRDefault="004B285D" w:rsidP="001B4C19">
      <w:pPr>
        <w:pStyle w:val="Corpsdetexte"/>
        <w:spacing w:line="276" w:lineRule="auto"/>
        <w:jc w:val="both"/>
        <w:rPr>
          <w:sz w:val="22"/>
          <w:szCs w:val="22"/>
        </w:rPr>
      </w:pPr>
    </w:p>
    <w:p w:rsidR="00AA43E6" w:rsidRDefault="00BB212A" w:rsidP="00123F65">
      <w:pPr>
        <w:pStyle w:val="Corpsdetexte"/>
        <w:spacing w:line="276" w:lineRule="auto"/>
        <w:ind w:right="126"/>
        <w:jc w:val="both"/>
        <w:rPr>
          <w:sz w:val="22"/>
          <w:szCs w:val="22"/>
        </w:rPr>
      </w:pPr>
      <w:r w:rsidRPr="00123F65">
        <w:rPr>
          <w:sz w:val="22"/>
          <w:szCs w:val="22"/>
        </w:rPr>
        <w:t xml:space="preserve">Tout salarié du </w:t>
      </w:r>
      <w:r w:rsidRPr="00123F65">
        <w:rPr>
          <w:i/>
          <w:color w:val="3265FF"/>
          <w:sz w:val="22"/>
          <w:szCs w:val="22"/>
        </w:rPr>
        <w:t>(</w:t>
      </w:r>
      <w:r w:rsidR="000E2083" w:rsidRPr="00123F65">
        <w:rPr>
          <w:i/>
          <w:color w:val="3265FF"/>
          <w:sz w:val="22"/>
          <w:szCs w:val="22"/>
        </w:rPr>
        <w:t>nom de la structure</w:t>
      </w:r>
      <w:r w:rsidRPr="00123F65">
        <w:rPr>
          <w:color w:val="3265FF"/>
          <w:sz w:val="22"/>
          <w:szCs w:val="22"/>
        </w:rPr>
        <w:t xml:space="preserve">) </w:t>
      </w:r>
      <w:r w:rsidRPr="00123F65">
        <w:rPr>
          <w:sz w:val="22"/>
          <w:szCs w:val="22"/>
        </w:rPr>
        <w:t xml:space="preserve">ayant procédé aux agissements définis à l’article L.1153-1, L.1153-2, et/ou L.1152-1, L.1152-2 du </w:t>
      </w:r>
      <w:r w:rsidR="00DD158E" w:rsidRPr="00123F65">
        <w:rPr>
          <w:sz w:val="22"/>
          <w:szCs w:val="22"/>
        </w:rPr>
        <w:t>Code du travail</w:t>
      </w:r>
      <w:r w:rsidRPr="00123F65">
        <w:rPr>
          <w:sz w:val="22"/>
          <w:szCs w:val="22"/>
        </w:rPr>
        <w:t xml:space="preserve"> est passible d’une sanction disciplinaire.</w:t>
      </w:r>
    </w:p>
    <w:p w:rsidR="00123F65" w:rsidRPr="00123F65" w:rsidRDefault="00123F65" w:rsidP="00123F65">
      <w:pPr>
        <w:pStyle w:val="Corpsdetexte"/>
        <w:spacing w:line="276" w:lineRule="auto"/>
        <w:ind w:right="126"/>
        <w:jc w:val="both"/>
        <w:rPr>
          <w:sz w:val="22"/>
          <w:szCs w:val="22"/>
        </w:rPr>
      </w:pPr>
    </w:p>
    <w:p w:rsidR="00080D7F" w:rsidRPr="00123F65" w:rsidRDefault="00080D7F" w:rsidP="001B4C19">
      <w:pPr>
        <w:pStyle w:val="Corpsdetexte"/>
        <w:spacing w:line="276" w:lineRule="auto"/>
        <w:jc w:val="both"/>
        <w:rPr>
          <w:sz w:val="22"/>
          <w:szCs w:val="22"/>
          <w:shd w:val="clear" w:color="auto" w:fill="98CDFE"/>
        </w:rPr>
      </w:pPr>
    </w:p>
    <w:p w:rsidR="00123F65" w:rsidRDefault="00080D7F" w:rsidP="001B4C19">
      <w:pPr>
        <w:pStyle w:val="Titre1"/>
        <w:numPr>
          <w:ilvl w:val="0"/>
          <w:numId w:val="7"/>
        </w:numPr>
        <w:spacing w:line="276" w:lineRule="auto"/>
        <w:jc w:val="both"/>
        <w:rPr>
          <w:sz w:val="28"/>
          <w:szCs w:val="22"/>
        </w:rPr>
      </w:pPr>
      <w:r w:rsidRPr="00123F65">
        <w:rPr>
          <w:sz w:val="28"/>
          <w:szCs w:val="22"/>
        </w:rPr>
        <w:t>Entrée en vigueur et modification du règlement</w:t>
      </w:r>
    </w:p>
    <w:p w:rsidR="00123F65" w:rsidRPr="00123F65" w:rsidRDefault="00123F65" w:rsidP="00123F65">
      <w:pPr>
        <w:pStyle w:val="Titre1"/>
        <w:spacing w:line="276" w:lineRule="auto"/>
        <w:ind w:left="0"/>
        <w:jc w:val="both"/>
        <w:rPr>
          <w:sz w:val="28"/>
          <w:szCs w:val="22"/>
        </w:rPr>
      </w:pPr>
    </w:p>
    <w:p w:rsidR="004B285D" w:rsidRPr="00123F65" w:rsidRDefault="00BB212A" w:rsidP="001B4C19">
      <w:pPr>
        <w:pStyle w:val="Titre1"/>
        <w:spacing w:line="276" w:lineRule="auto"/>
        <w:ind w:left="0"/>
        <w:jc w:val="both"/>
        <w:rPr>
          <w:sz w:val="22"/>
          <w:szCs w:val="22"/>
        </w:rPr>
      </w:pPr>
      <w:r w:rsidRPr="00123F65">
        <w:rPr>
          <w:sz w:val="22"/>
          <w:szCs w:val="22"/>
        </w:rPr>
        <w:t xml:space="preserve">Article </w:t>
      </w:r>
      <w:r w:rsidR="00A072D3" w:rsidRPr="00123F65">
        <w:rPr>
          <w:sz w:val="22"/>
          <w:szCs w:val="22"/>
        </w:rPr>
        <w:t>15</w:t>
      </w:r>
      <w:r w:rsidRPr="00123F65">
        <w:rPr>
          <w:sz w:val="22"/>
          <w:szCs w:val="22"/>
        </w:rPr>
        <w:t xml:space="preserve"> : Date d’entrée en vigueur</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Corpsdetexte"/>
        <w:spacing w:line="276" w:lineRule="auto"/>
        <w:ind w:left="136"/>
        <w:jc w:val="both"/>
        <w:rPr>
          <w:sz w:val="22"/>
          <w:szCs w:val="22"/>
        </w:rPr>
      </w:pPr>
      <w:r w:rsidRPr="00123F65">
        <w:rPr>
          <w:sz w:val="22"/>
          <w:szCs w:val="22"/>
        </w:rPr>
        <w:t>Le présent règlement intérieur :</w:t>
      </w:r>
    </w:p>
    <w:p w:rsidR="00C82AE1" w:rsidRPr="00123F65" w:rsidRDefault="00BB212A" w:rsidP="001B4C19">
      <w:pPr>
        <w:pStyle w:val="Paragraphedeliste"/>
        <w:numPr>
          <w:ilvl w:val="0"/>
          <w:numId w:val="1"/>
        </w:numPr>
        <w:tabs>
          <w:tab w:val="left" w:pos="975"/>
          <w:tab w:val="left" w:pos="976"/>
        </w:tabs>
        <w:spacing w:before="0" w:line="276" w:lineRule="auto"/>
        <w:ind w:left="975" w:hanging="361"/>
        <w:jc w:val="both"/>
      </w:pPr>
      <w:r w:rsidRPr="00123F65">
        <w:t xml:space="preserve">a été soumis pour avis au </w:t>
      </w:r>
      <w:r w:rsidR="00080D7F" w:rsidRPr="00123F65">
        <w:t>Comité social et économique le</w:t>
      </w:r>
      <w:r w:rsidR="00C82AE1" w:rsidRPr="00123F65">
        <w:t xml:space="preserve"> </w:t>
      </w:r>
      <w:r w:rsidR="00C82AE1" w:rsidRPr="00123F65">
        <w:rPr>
          <w:i/>
          <w:color w:val="3265FF"/>
        </w:rPr>
        <w:t>(date</w:t>
      </w:r>
      <w:r w:rsidR="00C82AE1" w:rsidRPr="00123F65">
        <w:rPr>
          <w:color w:val="3265FF"/>
        </w:rPr>
        <w:t>) ;</w:t>
      </w:r>
    </w:p>
    <w:p w:rsidR="00C82AE1" w:rsidRPr="00123F65" w:rsidRDefault="00BB212A" w:rsidP="001B4C19">
      <w:pPr>
        <w:pStyle w:val="Paragraphedeliste"/>
        <w:numPr>
          <w:ilvl w:val="0"/>
          <w:numId w:val="1"/>
        </w:numPr>
        <w:tabs>
          <w:tab w:val="left" w:pos="975"/>
          <w:tab w:val="left" w:pos="976"/>
        </w:tabs>
        <w:spacing w:before="0" w:line="276" w:lineRule="auto"/>
        <w:ind w:left="975" w:hanging="361"/>
        <w:jc w:val="both"/>
      </w:pPr>
      <w:r w:rsidRPr="00123F65">
        <w:t>a été déposé à la Direction départementale du travail et de l’emploi le</w:t>
      </w:r>
      <w:r w:rsidRPr="00123F65">
        <w:rPr>
          <w:spacing w:val="-7"/>
        </w:rPr>
        <w:t xml:space="preserve"> </w:t>
      </w:r>
      <w:r w:rsidR="00C82AE1" w:rsidRPr="00123F65">
        <w:rPr>
          <w:i/>
          <w:color w:val="3265FF"/>
        </w:rPr>
        <w:t>(date</w:t>
      </w:r>
      <w:r w:rsidR="00C82AE1" w:rsidRPr="00123F65">
        <w:rPr>
          <w:color w:val="3265FF"/>
        </w:rPr>
        <w:t>) ;</w:t>
      </w:r>
    </w:p>
    <w:p w:rsidR="00251EFE" w:rsidRPr="00123F65" w:rsidRDefault="00251EFE" w:rsidP="001B4C19">
      <w:pPr>
        <w:pStyle w:val="Paragraphedeliste"/>
        <w:numPr>
          <w:ilvl w:val="0"/>
          <w:numId w:val="1"/>
        </w:numPr>
        <w:tabs>
          <w:tab w:val="left" w:pos="975"/>
          <w:tab w:val="left" w:pos="976"/>
        </w:tabs>
        <w:spacing w:before="0" w:line="276" w:lineRule="auto"/>
        <w:ind w:left="975" w:hanging="361"/>
        <w:jc w:val="both"/>
      </w:pPr>
      <w:r w:rsidRPr="00123F65">
        <w:t xml:space="preserve">a été déposé au greffe du Conseil des prud’hommes le </w:t>
      </w:r>
      <w:r w:rsidRPr="00123F65">
        <w:rPr>
          <w:color w:val="3265FF"/>
        </w:rPr>
        <w:t>(</w:t>
      </w:r>
      <w:r w:rsidRPr="00123F65">
        <w:rPr>
          <w:i/>
          <w:color w:val="3265FF"/>
        </w:rPr>
        <w:t>date</w:t>
      </w:r>
      <w:r w:rsidRPr="00123F65">
        <w:rPr>
          <w:color w:val="3265FF"/>
        </w:rPr>
        <w:t>) ;</w:t>
      </w:r>
    </w:p>
    <w:p w:rsidR="00123F65" w:rsidRPr="00123F65" w:rsidRDefault="00BB212A" w:rsidP="001B4C19">
      <w:pPr>
        <w:pStyle w:val="Paragraphedeliste"/>
        <w:numPr>
          <w:ilvl w:val="0"/>
          <w:numId w:val="1"/>
        </w:numPr>
        <w:tabs>
          <w:tab w:val="left" w:pos="975"/>
          <w:tab w:val="left" w:pos="976"/>
        </w:tabs>
        <w:spacing w:before="0" w:line="276" w:lineRule="auto"/>
        <w:ind w:left="975" w:hanging="361"/>
        <w:jc w:val="both"/>
      </w:pPr>
      <w:r w:rsidRPr="00123F65">
        <w:t>a été affiché sur les lieux de travail</w:t>
      </w:r>
      <w:r w:rsidRPr="00123F65">
        <w:rPr>
          <w:spacing w:val="-6"/>
        </w:rPr>
        <w:t xml:space="preserve"> </w:t>
      </w:r>
      <w:proofErr w:type="gramStart"/>
      <w:r w:rsidRPr="00123F65">
        <w:t>le</w:t>
      </w:r>
      <w:proofErr w:type="gramEnd"/>
      <w:r w:rsidR="00C82AE1" w:rsidRPr="00123F65">
        <w:t xml:space="preserve"> </w:t>
      </w:r>
      <w:r w:rsidR="00C82AE1" w:rsidRPr="00123F65">
        <w:rPr>
          <w:i/>
          <w:color w:val="3265FF"/>
        </w:rPr>
        <w:t>(date</w:t>
      </w:r>
      <w:r w:rsidR="00C82AE1" w:rsidRPr="00123F65">
        <w:rPr>
          <w:color w:val="3265FF"/>
        </w:rPr>
        <w:t>).</w:t>
      </w:r>
    </w:p>
    <w:p w:rsidR="00123F65" w:rsidRPr="00123F65" w:rsidRDefault="00123F65" w:rsidP="001B4C19">
      <w:pPr>
        <w:pStyle w:val="Corpsdetexte"/>
        <w:spacing w:line="276" w:lineRule="auto"/>
        <w:jc w:val="both"/>
        <w:rPr>
          <w:sz w:val="22"/>
          <w:szCs w:val="22"/>
        </w:rPr>
      </w:pPr>
    </w:p>
    <w:p w:rsidR="004B285D" w:rsidRPr="00123F65" w:rsidRDefault="00BB212A" w:rsidP="001B4C19">
      <w:pPr>
        <w:pStyle w:val="Corpsdetexte"/>
        <w:spacing w:line="276" w:lineRule="auto"/>
        <w:ind w:right="132"/>
        <w:jc w:val="both"/>
        <w:rPr>
          <w:sz w:val="22"/>
          <w:szCs w:val="22"/>
        </w:rPr>
      </w:pPr>
      <w:r w:rsidRPr="00123F65">
        <w:rPr>
          <w:sz w:val="22"/>
          <w:szCs w:val="22"/>
        </w:rPr>
        <w:t xml:space="preserve">Il entre en vigueur </w:t>
      </w:r>
      <w:proofErr w:type="gramStart"/>
      <w:r w:rsidRPr="00123F65">
        <w:rPr>
          <w:sz w:val="22"/>
          <w:szCs w:val="22"/>
        </w:rPr>
        <w:t>le</w:t>
      </w:r>
      <w:proofErr w:type="gramEnd"/>
      <w:r w:rsidRPr="00123F65">
        <w:rPr>
          <w:sz w:val="22"/>
          <w:szCs w:val="22"/>
        </w:rPr>
        <w:t xml:space="preserve"> </w:t>
      </w:r>
      <w:r w:rsidR="00C82AE1" w:rsidRPr="00123F65">
        <w:rPr>
          <w:i/>
          <w:color w:val="3265FF"/>
          <w:sz w:val="22"/>
          <w:szCs w:val="22"/>
        </w:rPr>
        <w:t>(date</w:t>
      </w:r>
      <w:r w:rsidR="00C82AE1" w:rsidRPr="00123F65">
        <w:rPr>
          <w:color w:val="3265FF"/>
          <w:sz w:val="22"/>
          <w:szCs w:val="22"/>
        </w:rPr>
        <w:t xml:space="preserve">), </w:t>
      </w:r>
      <w:r w:rsidRPr="00123F65">
        <w:rPr>
          <w:sz w:val="22"/>
          <w:szCs w:val="22"/>
        </w:rPr>
        <w:t>soit un mois après l’accomplissement des formalités de dépôt et de publication.</w:t>
      </w:r>
    </w:p>
    <w:p w:rsidR="00123F65" w:rsidRDefault="00123F65" w:rsidP="001B4C19">
      <w:pPr>
        <w:pStyle w:val="Corpsdetexte"/>
        <w:spacing w:line="276" w:lineRule="auto"/>
        <w:jc w:val="both"/>
        <w:rPr>
          <w:sz w:val="22"/>
          <w:szCs w:val="22"/>
        </w:rPr>
      </w:pPr>
      <w:bookmarkStart w:id="0" w:name="_GoBack"/>
      <w:bookmarkEnd w:id="0"/>
    </w:p>
    <w:p w:rsidR="00123F65" w:rsidRPr="00123F65" w:rsidRDefault="00123F65" w:rsidP="001B4C19">
      <w:pPr>
        <w:pStyle w:val="Corpsdetexte"/>
        <w:spacing w:line="276" w:lineRule="auto"/>
        <w:jc w:val="both"/>
        <w:rPr>
          <w:sz w:val="22"/>
          <w:szCs w:val="22"/>
        </w:rPr>
      </w:pPr>
    </w:p>
    <w:p w:rsidR="004B285D" w:rsidRPr="00123F65" w:rsidRDefault="00BB212A" w:rsidP="001B4C19">
      <w:pPr>
        <w:pStyle w:val="Titre1"/>
        <w:spacing w:line="276" w:lineRule="auto"/>
        <w:ind w:left="0"/>
        <w:jc w:val="both"/>
        <w:rPr>
          <w:sz w:val="22"/>
          <w:szCs w:val="22"/>
        </w:rPr>
      </w:pPr>
      <w:r w:rsidRPr="00123F65">
        <w:rPr>
          <w:sz w:val="22"/>
          <w:szCs w:val="22"/>
        </w:rPr>
        <w:t xml:space="preserve">Article </w:t>
      </w:r>
      <w:r w:rsidR="00A072D3" w:rsidRPr="00123F65">
        <w:rPr>
          <w:sz w:val="22"/>
          <w:szCs w:val="22"/>
        </w:rPr>
        <w:t>16</w:t>
      </w:r>
      <w:r w:rsidRPr="00123F65">
        <w:rPr>
          <w:sz w:val="22"/>
          <w:szCs w:val="22"/>
        </w:rPr>
        <w:t xml:space="preserve"> : Modifications ultérieures</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Corpsdetexte"/>
        <w:spacing w:line="276" w:lineRule="auto"/>
        <w:ind w:right="129"/>
        <w:jc w:val="both"/>
        <w:rPr>
          <w:sz w:val="22"/>
          <w:szCs w:val="22"/>
        </w:rPr>
      </w:pPr>
      <w:r w:rsidRPr="00123F65">
        <w:rPr>
          <w:sz w:val="22"/>
          <w:szCs w:val="22"/>
        </w:rPr>
        <w:t xml:space="preserve">Toute modification ultérieure ou tout retrait de dispositions de ce règlement doit être, conformément au </w:t>
      </w:r>
      <w:r w:rsidR="00DD158E" w:rsidRPr="00123F65">
        <w:rPr>
          <w:sz w:val="22"/>
          <w:szCs w:val="22"/>
        </w:rPr>
        <w:t>Code du travail</w:t>
      </w:r>
      <w:r w:rsidRPr="00123F65">
        <w:rPr>
          <w:sz w:val="22"/>
          <w:szCs w:val="22"/>
        </w:rPr>
        <w:t>, soumis à la même procédure d’adoption et d’entrée en vigueur, étant entendu que toute disposition du règlement qui deviendrait contraire aux disposit</w:t>
      </w:r>
      <w:r w:rsidR="00E67963" w:rsidRPr="00123F65">
        <w:rPr>
          <w:sz w:val="22"/>
          <w:szCs w:val="22"/>
        </w:rPr>
        <w:t xml:space="preserve">ions légales, réglementaires ou </w:t>
      </w:r>
      <w:r w:rsidRPr="00123F65">
        <w:rPr>
          <w:sz w:val="22"/>
          <w:szCs w:val="22"/>
        </w:rPr>
        <w:t xml:space="preserve">conventionnelles applicables au </w:t>
      </w:r>
      <w:r w:rsidRPr="00123F65">
        <w:rPr>
          <w:i/>
          <w:color w:val="3265FF"/>
          <w:sz w:val="22"/>
          <w:szCs w:val="22"/>
        </w:rPr>
        <w:t>(</w:t>
      </w:r>
      <w:r w:rsidR="000E2083" w:rsidRPr="00123F65">
        <w:rPr>
          <w:i/>
          <w:color w:val="3265FF"/>
          <w:sz w:val="22"/>
          <w:szCs w:val="22"/>
        </w:rPr>
        <w:t>nom de la structure</w:t>
      </w:r>
      <w:r w:rsidRPr="00123F65">
        <w:rPr>
          <w:i/>
          <w:color w:val="3265FF"/>
          <w:sz w:val="22"/>
          <w:szCs w:val="22"/>
        </w:rPr>
        <w:t xml:space="preserve">) </w:t>
      </w:r>
      <w:r w:rsidRPr="00123F65">
        <w:rPr>
          <w:sz w:val="22"/>
          <w:szCs w:val="22"/>
        </w:rPr>
        <w:t>du fait de l’évolution de ces dernières, sera nulle de plein droit. Elle devra être retirée dans les meilleurs délais.</w:t>
      </w:r>
    </w:p>
    <w:p w:rsidR="004B285D" w:rsidRPr="00123F65" w:rsidRDefault="004B285D" w:rsidP="001B4C19">
      <w:pPr>
        <w:pStyle w:val="Corpsdetexte"/>
        <w:spacing w:line="276" w:lineRule="auto"/>
        <w:jc w:val="both"/>
        <w:rPr>
          <w:sz w:val="22"/>
          <w:szCs w:val="22"/>
        </w:rPr>
      </w:pPr>
    </w:p>
    <w:p w:rsidR="004B285D" w:rsidRPr="00123F65" w:rsidRDefault="00BB212A" w:rsidP="001B4C19">
      <w:pPr>
        <w:pStyle w:val="Corpsdetexte"/>
        <w:spacing w:line="276" w:lineRule="auto"/>
        <w:jc w:val="both"/>
        <w:rPr>
          <w:sz w:val="22"/>
          <w:szCs w:val="22"/>
        </w:rPr>
      </w:pPr>
      <w:r w:rsidRPr="00123F65">
        <w:rPr>
          <w:sz w:val="22"/>
          <w:szCs w:val="22"/>
        </w:rPr>
        <w:t xml:space="preserve">Fait à </w:t>
      </w:r>
      <w:r w:rsidR="00220545" w:rsidRPr="00123F65">
        <w:rPr>
          <w:color w:val="3265FF"/>
          <w:sz w:val="22"/>
          <w:szCs w:val="22"/>
        </w:rPr>
        <w:t>……………..</w:t>
      </w:r>
      <w:r w:rsidRPr="00123F65">
        <w:rPr>
          <w:color w:val="3265FF"/>
          <w:sz w:val="22"/>
          <w:szCs w:val="22"/>
        </w:rPr>
        <w:t xml:space="preserve"> </w:t>
      </w:r>
      <w:proofErr w:type="gramStart"/>
      <w:r w:rsidRPr="00123F65">
        <w:rPr>
          <w:sz w:val="22"/>
          <w:szCs w:val="22"/>
        </w:rPr>
        <w:t>le</w:t>
      </w:r>
      <w:proofErr w:type="gramEnd"/>
      <w:r w:rsidRPr="00123F65">
        <w:rPr>
          <w:sz w:val="22"/>
          <w:szCs w:val="22"/>
        </w:rPr>
        <w:t xml:space="preserve"> </w:t>
      </w:r>
      <w:r w:rsidR="00220545" w:rsidRPr="00123F65">
        <w:rPr>
          <w:color w:val="3265FF"/>
          <w:sz w:val="22"/>
          <w:szCs w:val="22"/>
        </w:rPr>
        <w:t>…………………</w:t>
      </w:r>
    </w:p>
    <w:p w:rsidR="00220545" w:rsidRPr="00123F65" w:rsidRDefault="00220545" w:rsidP="001B4C19">
      <w:pPr>
        <w:spacing w:line="276" w:lineRule="auto"/>
        <w:jc w:val="both"/>
      </w:pPr>
    </w:p>
    <w:p w:rsidR="00DB0B05" w:rsidRPr="00123F65" w:rsidRDefault="00DB0B05" w:rsidP="001B4C19">
      <w:pPr>
        <w:spacing w:line="276" w:lineRule="auto"/>
        <w:jc w:val="both"/>
        <w:rPr>
          <w:i/>
          <w:color w:val="3265FF"/>
        </w:rPr>
      </w:pPr>
      <w:r w:rsidRPr="00123F65">
        <w:rPr>
          <w:i/>
          <w:color w:val="3265FF"/>
        </w:rPr>
        <w:t>Nom et qualité (</w:t>
      </w:r>
      <w:proofErr w:type="spellStart"/>
      <w:r w:rsidRPr="00123F65">
        <w:rPr>
          <w:i/>
          <w:color w:val="3265FF"/>
        </w:rPr>
        <w:t>Président.e</w:t>
      </w:r>
      <w:proofErr w:type="spellEnd"/>
      <w:r w:rsidRPr="00123F65">
        <w:rPr>
          <w:i/>
          <w:color w:val="3265FF"/>
        </w:rPr>
        <w:t xml:space="preserve">, </w:t>
      </w:r>
      <w:proofErr w:type="spellStart"/>
      <w:r w:rsidRPr="00123F65">
        <w:rPr>
          <w:i/>
          <w:color w:val="3265FF"/>
        </w:rPr>
        <w:t>Directeur.rice</w:t>
      </w:r>
      <w:proofErr w:type="spellEnd"/>
      <w:r w:rsidRPr="00123F65">
        <w:rPr>
          <w:i/>
          <w:color w:val="3265FF"/>
        </w:rPr>
        <w:t xml:space="preserve"> </w:t>
      </w:r>
      <w:proofErr w:type="spellStart"/>
      <w:r w:rsidRPr="00123F65">
        <w:rPr>
          <w:i/>
          <w:color w:val="3265FF"/>
        </w:rPr>
        <w:t>général.e</w:t>
      </w:r>
      <w:proofErr w:type="spellEnd"/>
      <w:r w:rsidRPr="00123F65">
        <w:rPr>
          <w:i/>
          <w:color w:val="3265FF"/>
        </w:rPr>
        <w:t xml:space="preserve"> </w:t>
      </w:r>
      <w:proofErr w:type="spellStart"/>
      <w:r w:rsidRPr="00123F65">
        <w:rPr>
          <w:i/>
          <w:color w:val="3265FF"/>
        </w:rPr>
        <w:t>etc</w:t>
      </w:r>
      <w:proofErr w:type="spellEnd"/>
      <w:r w:rsidRPr="00123F65">
        <w:rPr>
          <w:i/>
          <w:color w:val="3265FF"/>
        </w:rPr>
        <w:t>) du représentant de la structure</w:t>
      </w:r>
    </w:p>
    <w:p w:rsidR="00DB0B05" w:rsidRPr="00123F65" w:rsidRDefault="00DB0B05" w:rsidP="001B4C19">
      <w:pPr>
        <w:spacing w:line="276" w:lineRule="auto"/>
        <w:jc w:val="both"/>
        <w:rPr>
          <w:i/>
          <w:color w:val="3265FF"/>
        </w:rPr>
      </w:pPr>
      <w:r w:rsidRPr="00123F65">
        <w:rPr>
          <w:i/>
          <w:color w:val="3265FF"/>
        </w:rPr>
        <w:t>Signature</w:t>
      </w:r>
    </w:p>
    <w:p w:rsidR="004B285D" w:rsidRPr="00123F65" w:rsidRDefault="004B285D" w:rsidP="001B4C19">
      <w:pPr>
        <w:spacing w:line="276" w:lineRule="auto"/>
        <w:jc w:val="both"/>
        <w:rPr>
          <w:i/>
        </w:rPr>
      </w:pPr>
    </w:p>
    <w:sectPr w:rsidR="004B285D" w:rsidRPr="00123F65">
      <w:headerReference w:type="default" r:id="rId9"/>
      <w:footerReference w:type="default" r:id="rId10"/>
      <w:pgSz w:w="11900" w:h="16840"/>
      <w:pgMar w:top="1340" w:right="1280" w:bottom="1000" w:left="1280" w:header="703" w:footer="8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C45" w:rsidRDefault="00BB212A">
      <w:r>
        <w:separator/>
      </w:r>
    </w:p>
  </w:endnote>
  <w:endnote w:type="continuationSeparator" w:id="0">
    <w:p w:rsidR="00776C45" w:rsidRDefault="00BB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85D" w:rsidRPr="00123F65" w:rsidRDefault="00FC2282" w:rsidP="00FC2282">
    <w:pPr>
      <w:ind w:left="2806" w:hanging="2787"/>
      <w:rPr>
        <w:i/>
        <w:sz w:val="16"/>
      </w:rPr>
    </w:pPr>
    <w:r w:rsidRPr="00123F65">
      <w:rPr>
        <w:i/>
        <w:color w:val="7F7F7F"/>
        <w:sz w:val="16"/>
      </w:rPr>
      <w:t xml:space="preserve">Ce document est un modèle, il constitue une aide à la rédaction de votre règlement intérieur. Le </w:t>
    </w:r>
    <w:r w:rsidR="00AA43E6" w:rsidRPr="00123F65">
      <w:rPr>
        <w:i/>
        <w:color w:val="7F7F7F"/>
        <w:sz w:val="16"/>
      </w:rPr>
      <w:t>COSMOS</w:t>
    </w:r>
    <w:r w:rsidRPr="00123F65">
      <w:rPr>
        <w:i/>
        <w:color w:val="7F7F7F"/>
        <w:sz w:val="16"/>
      </w:rPr>
      <w:t xml:space="preserve"> ne saurait être tenu responsable de l’utilisation de ces informations.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C45" w:rsidRDefault="00BB212A">
      <w:r>
        <w:separator/>
      </w:r>
    </w:p>
  </w:footnote>
  <w:footnote w:type="continuationSeparator" w:id="0">
    <w:p w:rsidR="00776C45" w:rsidRDefault="00BB2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85D" w:rsidRPr="00123F65" w:rsidRDefault="00BB212A">
    <w:pPr>
      <w:pStyle w:val="Corpsdetexte"/>
      <w:spacing w:line="14" w:lineRule="auto"/>
    </w:pPr>
    <w:r w:rsidRPr="00123F65">
      <w:rPr>
        <w:noProof/>
        <w:lang w:eastAsia="fr-FR"/>
      </w:rPr>
      <w:drawing>
        <wp:anchor distT="0" distB="0" distL="0" distR="0" simplePos="0" relativeHeight="251666432" behindDoc="1" locked="0" layoutInCell="1" allowOverlap="1">
          <wp:simplePos x="0" y="0"/>
          <wp:positionH relativeFrom="page">
            <wp:posOffset>3136900</wp:posOffset>
          </wp:positionH>
          <wp:positionV relativeFrom="page">
            <wp:posOffset>505439</wp:posOffset>
          </wp:positionV>
          <wp:extent cx="967583" cy="149393"/>
          <wp:effectExtent l="0" t="0" r="4445" b="317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583" cy="149393"/>
                  </a:xfrm>
                  <a:prstGeom prst="rect">
                    <a:avLst/>
                  </a:prstGeom>
                </pic:spPr>
              </pic:pic>
            </a:graphicData>
          </a:graphic>
          <wp14:sizeRelV relativeFrom="margin">
            <wp14:pctHeight>0</wp14:pctHeight>
          </wp14:sizeRelV>
        </wp:anchor>
      </w:drawing>
    </w:r>
    <w:r w:rsidRPr="00123F65">
      <w:rPr>
        <w:noProof/>
        <w:lang w:eastAsia="fr-FR"/>
      </w:rPr>
      <mc:AlternateContent>
        <mc:Choice Requires="wps">
          <w:drawing>
            <wp:anchor distT="0" distB="0" distL="114300" distR="114300" simplePos="0" relativeHeight="487460352" behindDoc="1" locked="0" layoutInCell="1" allowOverlap="1">
              <wp:simplePos x="0" y="0"/>
              <wp:positionH relativeFrom="page">
                <wp:posOffset>880745</wp:posOffset>
              </wp:positionH>
              <wp:positionV relativeFrom="page">
                <wp:posOffset>762000</wp:posOffset>
              </wp:positionV>
              <wp:extent cx="5797550" cy="6350"/>
              <wp:effectExtent l="0" t="0" r="0" b="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8301B" id="Rectangle 7" o:spid="_x0000_s1026" style="position:absolute;margin-left:69.35pt;margin-top:60pt;width:456.5pt;height:.5pt;z-index:-1585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" fillcolor="black" stroked="f">
              <w10:wrap anchorx="page" anchory="page"/>
            </v:rect>
          </w:pict>
        </mc:Fallback>
      </mc:AlternateContent>
    </w:r>
    <w:r w:rsidRPr="00123F65">
      <w:rPr>
        <w:noProof/>
        <w:lang w:eastAsia="fr-FR"/>
      </w:rPr>
      <mc:AlternateContent>
        <mc:Choice Requires="wps">
          <w:drawing>
            <wp:anchor distT="0" distB="0" distL="114300" distR="114300" simplePos="0" relativeHeight="487460864" behindDoc="1" locked="0" layoutInCell="1" allowOverlap="1">
              <wp:simplePos x="0" y="0"/>
              <wp:positionH relativeFrom="page">
                <wp:posOffset>886460</wp:posOffset>
              </wp:positionH>
              <wp:positionV relativeFrom="page">
                <wp:posOffset>578485</wp:posOffset>
              </wp:positionV>
              <wp:extent cx="535940" cy="18224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85D" w:rsidRDefault="00BB212A">
                          <w:pPr>
                            <w:spacing w:before="13"/>
                            <w:ind w:left="20"/>
                            <w:rPr>
                              <w:b/>
                              <w:sz w:val="18"/>
                            </w:rPr>
                          </w:pPr>
                          <w:r w:rsidRPr="00BB212A">
                            <w:rPr>
                              <w:b/>
                              <w14:shadow w14:blurRad="50800" w14:dist="38100" w14:dir="2700000" w14:sx="100000" w14:sy="100000" w14:kx="0" w14:ky="0" w14:algn="tl">
                                <w14:srgbClr w14:val="000000">
                                  <w14:alpha w14:val="60000"/>
                                </w14:srgbClr>
                              </w14:shadow>
                            </w:rPr>
                            <w:t>M</w:t>
                          </w:r>
                          <w:r w:rsidRPr="00BB212A">
                            <w:rPr>
                              <w:b/>
                              <w:sz w:val="18"/>
                              <w14:shadow w14:blurRad="50800" w14:dist="38100" w14:dir="2700000" w14:sx="100000" w14:sy="100000" w14:kx="0" w14:ky="0" w14:algn="tl">
                                <w14:srgbClr w14:val="000000">
                                  <w14:alpha w14:val="60000"/>
                                </w14:srgbClr>
                              </w14:shadow>
                            </w:rPr>
                            <w:t>ODELE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9.8pt;margin-top:45.55pt;width:42.2pt;height:14.35pt;z-index:-1585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bsUqwIAAKg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" filled="f" stroked="f">
              <v:textbox inset="0,0,0,0">
                <w:txbxContent>
                  <w:p w:rsidR="004B285D" w:rsidRDefault="00BB212A">
                    <w:pPr>
                      <w:spacing w:before="13"/>
                      <w:ind w:left="20"/>
                      <w:rPr>
                        <w:b/>
                        <w:sz w:val="18"/>
                      </w:rPr>
                    </w:pPr>
                    <w:r w:rsidRPr="00BB212A">
                      <w:rPr>
                        <w:b/>
                        <w14:shadow w14:blurRad="50800" w14:dist="38100" w14:dir="2700000" w14:sx="100000" w14:sy="100000" w14:kx="0" w14:ky="0" w14:algn="tl">
                          <w14:srgbClr w14:val="000000">
                            <w14:alpha w14:val="60000"/>
                          </w14:srgbClr>
                        </w14:shadow>
                      </w:rPr>
                      <w:t>M</w:t>
                    </w:r>
                    <w:r w:rsidRPr="00BB212A">
                      <w:rPr>
                        <w:b/>
                        <w:sz w:val="18"/>
                        <w14:shadow w14:blurRad="50800" w14:dist="38100" w14:dir="2700000" w14:sx="100000" w14:sy="100000" w14:kx="0" w14:ky="0" w14:algn="tl">
                          <w14:srgbClr w14:val="000000">
                            <w14:alpha w14:val="60000"/>
                          </w14:srgbClr>
                        </w14:shadow>
                      </w:rPr>
                      <w:t>ODELE</w:t>
                    </w:r>
                  </w:p>
                </w:txbxContent>
              </v:textbox>
              <w10:wrap anchorx="page" anchory="page"/>
            </v:shape>
          </w:pict>
        </mc:Fallback>
      </mc:AlternateContent>
    </w:r>
    <w:r w:rsidRPr="00123F65">
      <w:rPr>
        <w:noProof/>
        <w:lang w:eastAsia="fr-FR"/>
      </w:rPr>
      <mc:AlternateContent>
        <mc:Choice Requires="wps">
          <w:drawing>
            <wp:anchor distT="0" distB="0" distL="114300" distR="114300" simplePos="0" relativeHeight="487461376" behindDoc="1" locked="0" layoutInCell="1" allowOverlap="1">
              <wp:simplePos x="0" y="0"/>
              <wp:positionH relativeFrom="page">
                <wp:posOffset>5426710</wp:posOffset>
              </wp:positionH>
              <wp:positionV relativeFrom="page">
                <wp:posOffset>578485</wp:posOffset>
              </wp:positionV>
              <wp:extent cx="1245870" cy="18224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85D" w:rsidRDefault="00BB212A">
                          <w:pPr>
                            <w:spacing w:before="13"/>
                            <w:ind w:left="20"/>
                          </w:pPr>
                          <w:r w:rsidRPr="00BB212A">
                            <w:rPr>
                              <w14:shadow w14:blurRad="50800" w14:dist="38100" w14:dir="2700000" w14:sx="100000" w14:sy="100000" w14:kx="0" w14:ky="0" w14:algn="tl">
                                <w14:srgbClr w14:val="000000">
                                  <w14:alpha w14:val="60000"/>
                                </w14:srgbClr>
                              </w14:shadow>
                            </w:rPr>
                            <w:t>Règlement</w:t>
                          </w:r>
                          <w:r>
                            <w:t xml:space="preserve"> </w:t>
                          </w:r>
                          <w:r w:rsidRPr="00BB212A">
                            <w:rPr>
                              <w14:shadow w14:blurRad="50800" w14:dist="38100" w14:dir="2700000" w14:sx="100000" w14:sy="100000" w14:kx="0" w14:ky="0" w14:algn="tl">
                                <w14:srgbClr w14:val="000000">
                                  <w14:alpha w14:val="60000"/>
                                </w14:srgbClr>
                              </w14:shadow>
                            </w:rPr>
                            <w:t>intérieur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27.3pt;margin-top:45.55pt;width:98.1pt;height:14.35pt;z-index:-1585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eDrQIAALA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" filled="f" stroked="f">
              <v:textbox inset="0,0,0,0">
                <w:txbxContent>
                  <w:p w:rsidR="004B285D" w:rsidRDefault="00BB212A">
                    <w:pPr>
                      <w:spacing w:before="13"/>
                      <w:ind w:left="20"/>
                    </w:pPr>
                    <w:r w:rsidRPr="00BB212A">
                      <w:rPr>
                        <w14:shadow w14:blurRad="50800" w14:dist="38100" w14:dir="2700000" w14:sx="100000" w14:sy="100000" w14:kx="0" w14:ky="0" w14:algn="tl">
                          <w14:srgbClr w14:val="000000">
                            <w14:alpha w14:val="60000"/>
                          </w14:srgbClr>
                        </w14:shadow>
                      </w:rPr>
                      <w:t>Règlement</w:t>
                    </w:r>
                    <w:r>
                      <w:t xml:space="preserve"> </w:t>
                    </w:r>
                    <w:r w:rsidRPr="00BB212A">
                      <w:rPr>
                        <w14:shadow w14:blurRad="50800" w14:dist="38100" w14:dir="2700000" w14:sx="100000" w14:sy="100000" w14:kx="0" w14:ky="0" w14:algn="tl">
                          <w14:srgbClr w14:val="000000">
                            <w14:alpha w14:val="60000"/>
                          </w14:srgbClr>
                        </w14:shadow>
                      </w:rPr>
                      <w:t>intérieur</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61E8"/>
    <w:multiLevelType w:val="hybridMultilevel"/>
    <w:tmpl w:val="3FE46280"/>
    <w:lvl w:ilvl="0" w:tplc="C5CE1B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801357"/>
    <w:multiLevelType w:val="multilevel"/>
    <w:tmpl w:val="0F4069B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67B78BA"/>
    <w:multiLevelType w:val="hybridMultilevel"/>
    <w:tmpl w:val="97BEF5F4"/>
    <w:lvl w:ilvl="0" w:tplc="27A442CA">
      <w:numFmt w:val="bullet"/>
      <w:lvlText w:val="-"/>
      <w:lvlJc w:val="left"/>
      <w:pPr>
        <w:ind w:left="976" w:hanging="360"/>
      </w:pPr>
      <w:rPr>
        <w:rFonts w:hint="default"/>
        <w:w w:val="99"/>
        <w:lang w:val="fr-FR" w:eastAsia="en-US" w:bidi="ar-SA"/>
      </w:rPr>
    </w:lvl>
    <w:lvl w:ilvl="1" w:tplc="A670C0A8">
      <w:numFmt w:val="bullet"/>
      <w:lvlText w:val="•"/>
      <w:lvlJc w:val="left"/>
      <w:pPr>
        <w:ind w:left="1816" w:hanging="360"/>
      </w:pPr>
      <w:rPr>
        <w:rFonts w:hint="default"/>
        <w:lang w:val="fr-FR" w:eastAsia="en-US" w:bidi="ar-SA"/>
      </w:rPr>
    </w:lvl>
    <w:lvl w:ilvl="2" w:tplc="7346B9B4">
      <w:numFmt w:val="bullet"/>
      <w:lvlText w:val="•"/>
      <w:lvlJc w:val="left"/>
      <w:pPr>
        <w:ind w:left="2652" w:hanging="360"/>
      </w:pPr>
      <w:rPr>
        <w:rFonts w:hint="default"/>
        <w:lang w:val="fr-FR" w:eastAsia="en-US" w:bidi="ar-SA"/>
      </w:rPr>
    </w:lvl>
    <w:lvl w:ilvl="3" w:tplc="A262FECA">
      <w:numFmt w:val="bullet"/>
      <w:lvlText w:val="•"/>
      <w:lvlJc w:val="left"/>
      <w:pPr>
        <w:ind w:left="3488" w:hanging="360"/>
      </w:pPr>
      <w:rPr>
        <w:rFonts w:hint="default"/>
        <w:lang w:val="fr-FR" w:eastAsia="en-US" w:bidi="ar-SA"/>
      </w:rPr>
    </w:lvl>
    <w:lvl w:ilvl="4" w:tplc="3350D814">
      <w:numFmt w:val="bullet"/>
      <w:lvlText w:val="•"/>
      <w:lvlJc w:val="left"/>
      <w:pPr>
        <w:ind w:left="4324" w:hanging="360"/>
      </w:pPr>
      <w:rPr>
        <w:rFonts w:hint="default"/>
        <w:lang w:val="fr-FR" w:eastAsia="en-US" w:bidi="ar-SA"/>
      </w:rPr>
    </w:lvl>
    <w:lvl w:ilvl="5" w:tplc="25489DB0">
      <w:numFmt w:val="bullet"/>
      <w:lvlText w:val="•"/>
      <w:lvlJc w:val="left"/>
      <w:pPr>
        <w:ind w:left="5160" w:hanging="360"/>
      </w:pPr>
      <w:rPr>
        <w:rFonts w:hint="default"/>
        <w:lang w:val="fr-FR" w:eastAsia="en-US" w:bidi="ar-SA"/>
      </w:rPr>
    </w:lvl>
    <w:lvl w:ilvl="6" w:tplc="0D443E54">
      <w:numFmt w:val="bullet"/>
      <w:lvlText w:val="•"/>
      <w:lvlJc w:val="left"/>
      <w:pPr>
        <w:ind w:left="5996" w:hanging="360"/>
      </w:pPr>
      <w:rPr>
        <w:rFonts w:hint="default"/>
        <w:lang w:val="fr-FR" w:eastAsia="en-US" w:bidi="ar-SA"/>
      </w:rPr>
    </w:lvl>
    <w:lvl w:ilvl="7" w:tplc="77B022C2">
      <w:numFmt w:val="bullet"/>
      <w:lvlText w:val="•"/>
      <w:lvlJc w:val="left"/>
      <w:pPr>
        <w:ind w:left="6832" w:hanging="360"/>
      </w:pPr>
      <w:rPr>
        <w:rFonts w:hint="default"/>
        <w:lang w:val="fr-FR" w:eastAsia="en-US" w:bidi="ar-SA"/>
      </w:rPr>
    </w:lvl>
    <w:lvl w:ilvl="8" w:tplc="B9B87EEA">
      <w:numFmt w:val="bullet"/>
      <w:lvlText w:val="•"/>
      <w:lvlJc w:val="left"/>
      <w:pPr>
        <w:ind w:left="7668" w:hanging="360"/>
      </w:pPr>
      <w:rPr>
        <w:rFonts w:hint="default"/>
        <w:lang w:val="fr-FR" w:eastAsia="en-US" w:bidi="ar-SA"/>
      </w:rPr>
    </w:lvl>
  </w:abstractNum>
  <w:abstractNum w:abstractNumId="3" w15:restartNumberingAfterBreak="0">
    <w:nsid w:val="29C52F49"/>
    <w:multiLevelType w:val="multilevel"/>
    <w:tmpl w:val="89063B4C"/>
    <w:lvl w:ilvl="0">
      <w:start w:val="1"/>
      <w:numFmt w:val="decimal"/>
      <w:lvlText w:val="%1"/>
      <w:lvlJc w:val="left"/>
      <w:pPr>
        <w:ind w:left="522" w:hanging="387"/>
      </w:pPr>
      <w:rPr>
        <w:rFonts w:hint="default"/>
        <w:lang w:val="fr-FR" w:eastAsia="en-US" w:bidi="ar-SA"/>
      </w:rPr>
    </w:lvl>
    <w:lvl w:ilvl="1">
      <w:start w:val="1"/>
      <w:numFmt w:val="decimal"/>
      <w:lvlText w:val="%1.%2."/>
      <w:lvlJc w:val="left"/>
      <w:pPr>
        <w:ind w:left="522" w:hanging="387"/>
      </w:pPr>
      <w:rPr>
        <w:rFonts w:ascii="Arial" w:eastAsia="Arial" w:hAnsi="Arial" w:cs="Arial" w:hint="default"/>
        <w:spacing w:val="-1"/>
        <w:w w:val="99"/>
        <w:sz w:val="20"/>
        <w:szCs w:val="20"/>
        <w:u w:val="single" w:color="000000"/>
        <w:lang w:val="fr-FR" w:eastAsia="en-US" w:bidi="ar-SA"/>
      </w:rPr>
    </w:lvl>
    <w:lvl w:ilvl="2">
      <w:numFmt w:val="bullet"/>
      <w:lvlText w:val="•"/>
      <w:lvlJc w:val="left"/>
      <w:pPr>
        <w:ind w:left="2284" w:hanging="387"/>
      </w:pPr>
      <w:rPr>
        <w:rFonts w:hint="default"/>
        <w:lang w:val="fr-FR" w:eastAsia="en-US" w:bidi="ar-SA"/>
      </w:rPr>
    </w:lvl>
    <w:lvl w:ilvl="3">
      <w:numFmt w:val="bullet"/>
      <w:lvlText w:val="•"/>
      <w:lvlJc w:val="left"/>
      <w:pPr>
        <w:ind w:left="3166" w:hanging="387"/>
      </w:pPr>
      <w:rPr>
        <w:rFonts w:hint="default"/>
        <w:lang w:val="fr-FR" w:eastAsia="en-US" w:bidi="ar-SA"/>
      </w:rPr>
    </w:lvl>
    <w:lvl w:ilvl="4">
      <w:numFmt w:val="bullet"/>
      <w:lvlText w:val="•"/>
      <w:lvlJc w:val="left"/>
      <w:pPr>
        <w:ind w:left="4048" w:hanging="387"/>
      </w:pPr>
      <w:rPr>
        <w:rFonts w:hint="default"/>
        <w:lang w:val="fr-FR" w:eastAsia="en-US" w:bidi="ar-SA"/>
      </w:rPr>
    </w:lvl>
    <w:lvl w:ilvl="5">
      <w:numFmt w:val="bullet"/>
      <w:lvlText w:val="•"/>
      <w:lvlJc w:val="left"/>
      <w:pPr>
        <w:ind w:left="4930" w:hanging="387"/>
      </w:pPr>
      <w:rPr>
        <w:rFonts w:hint="default"/>
        <w:lang w:val="fr-FR" w:eastAsia="en-US" w:bidi="ar-SA"/>
      </w:rPr>
    </w:lvl>
    <w:lvl w:ilvl="6">
      <w:numFmt w:val="bullet"/>
      <w:lvlText w:val="•"/>
      <w:lvlJc w:val="left"/>
      <w:pPr>
        <w:ind w:left="5812" w:hanging="387"/>
      </w:pPr>
      <w:rPr>
        <w:rFonts w:hint="default"/>
        <w:lang w:val="fr-FR" w:eastAsia="en-US" w:bidi="ar-SA"/>
      </w:rPr>
    </w:lvl>
    <w:lvl w:ilvl="7">
      <w:numFmt w:val="bullet"/>
      <w:lvlText w:val="•"/>
      <w:lvlJc w:val="left"/>
      <w:pPr>
        <w:ind w:left="6694" w:hanging="387"/>
      </w:pPr>
      <w:rPr>
        <w:rFonts w:hint="default"/>
        <w:lang w:val="fr-FR" w:eastAsia="en-US" w:bidi="ar-SA"/>
      </w:rPr>
    </w:lvl>
    <w:lvl w:ilvl="8">
      <w:numFmt w:val="bullet"/>
      <w:lvlText w:val="•"/>
      <w:lvlJc w:val="left"/>
      <w:pPr>
        <w:ind w:left="7576" w:hanging="387"/>
      </w:pPr>
      <w:rPr>
        <w:rFonts w:hint="default"/>
        <w:lang w:val="fr-FR" w:eastAsia="en-US" w:bidi="ar-SA"/>
      </w:rPr>
    </w:lvl>
  </w:abstractNum>
  <w:abstractNum w:abstractNumId="4" w15:restartNumberingAfterBreak="0">
    <w:nsid w:val="36F93D73"/>
    <w:multiLevelType w:val="hybridMultilevel"/>
    <w:tmpl w:val="40D0E010"/>
    <w:lvl w:ilvl="0" w:tplc="695ED2B6">
      <w:start w:val="1"/>
      <w:numFmt w:val="upperRoman"/>
      <w:lvlText w:val="%1."/>
      <w:lvlJc w:val="left"/>
      <w:pPr>
        <w:ind w:left="855" w:hanging="72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5" w15:restartNumberingAfterBreak="0">
    <w:nsid w:val="3DBB62E7"/>
    <w:multiLevelType w:val="hybridMultilevel"/>
    <w:tmpl w:val="270A0D94"/>
    <w:lvl w:ilvl="0" w:tplc="28DE463E">
      <w:numFmt w:val="bullet"/>
      <w:lvlText w:val="-"/>
      <w:lvlJc w:val="left"/>
      <w:pPr>
        <w:ind w:left="136" w:hanging="123"/>
      </w:pPr>
      <w:rPr>
        <w:rFonts w:ascii="Arial" w:eastAsia="Arial" w:hAnsi="Arial" w:cs="Arial" w:hint="default"/>
        <w:w w:val="99"/>
        <w:sz w:val="20"/>
        <w:szCs w:val="20"/>
        <w:lang w:val="fr-FR" w:eastAsia="en-US" w:bidi="ar-SA"/>
      </w:rPr>
    </w:lvl>
    <w:lvl w:ilvl="1" w:tplc="08C4AF42">
      <w:numFmt w:val="bullet"/>
      <w:lvlText w:val="-"/>
      <w:lvlJc w:val="left"/>
      <w:pPr>
        <w:ind w:left="976" w:hanging="360"/>
      </w:pPr>
      <w:rPr>
        <w:rFonts w:ascii="Times New Roman" w:eastAsia="Times New Roman" w:hAnsi="Times New Roman" w:cs="Times New Roman" w:hint="default"/>
        <w:w w:val="99"/>
        <w:sz w:val="20"/>
        <w:szCs w:val="20"/>
        <w:lang w:val="fr-FR" w:eastAsia="en-US" w:bidi="ar-SA"/>
      </w:rPr>
    </w:lvl>
    <w:lvl w:ilvl="2" w:tplc="1B12D45C">
      <w:numFmt w:val="bullet"/>
      <w:lvlText w:val="•"/>
      <w:lvlJc w:val="left"/>
      <w:pPr>
        <w:ind w:left="1908" w:hanging="360"/>
      </w:pPr>
      <w:rPr>
        <w:rFonts w:hint="default"/>
        <w:lang w:val="fr-FR" w:eastAsia="en-US" w:bidi="ar-SA"/>
      </w:rPr>
    </w:lvl>
    <w:lvl w:ilvl="3" w:tplc="7AB62832">
      <w:numFmt w:val="bullet"/>
      <w:lvlText w:val="•"/>
      <w:lvlJc w:val="left"/>
      <w:pPr>
        <w:ind w:left="2837" w:hanging="360"/>
      </w:pPr>
      <w:rPr>
        <w:rFonts w:hint="default"/>
        <w:lang w:val="fr-FR" w:eastAsia="en-US" w:bidi="ar-SA"/>
      </w:rPr>
    </w:lvl>
    <w:lvl w:ilvl="4" w:tplc="5D3096E2">
      <w:numFmt w:val="bullet"/>
      <w:lvlText w:val="•"/>
      <w:lvlJc w:val="left"/>
      <w:pPr>
        <w:ind w:left="3766" w:hanging="360"/>
      </w:pPr>
      <w:rPr>
        <w:rFonts w:hint="default"/>
        <w:lang w:val="fr-FR" w:eastAsia="en-US" w:bidi="ar-SA"/>
      </w:rPr>
    </w:lvl>
    <w:lvl w:ilvl="5" w:tplc="F918A472">
      <w:numFmt w:val="bullet"/>
      <w:lvlText w:val="•"/>
      <w:lvlJc w:val="left"/>
      <w:pPr>
        <w:ind w:left="4695" w:hanging="360"/>
      </w:pPr>
      <w:rPr>
        <w:rFonts w:hint="default"/>
        <w:lang w:val="fr-FR" w:eastAsia="en-US" w:bidi="ar-SA"/>
      </w:rPr>
    </w:lvl>
    <w:lvl w:ilvl="6" w:tplc="3C061BD6">
      <w:numFmt w:val="bullet"/>
      <w:lvlText w:val="•"/>
      <w:lvlJc w:val="left"/>
      <w:pPr>
        <w:ind w:left="5624" w:hanging="360"/>
      </w:pPr>
      <w:rPr>
        <w:rFonts w:hint="default"/>
        <w:lang w:val="fr-FR" w:eastAsia="en-US" w:bidi="ar-SA"/>
      </w:rPr>
    </w:lvl>
    <w:lvl w:ilvl="7" w:tplc="4BF8E80A">
      <w:numFmt w:val="bullet"/>
      <w:lvlText w:val="•"/>
      <w:lvlJc w:val="left"/>
      <w:pPr>
        <w:ind w:left="6553" w:hanging="360"/>
      </w:pPr>
      <w:rPr>
        <w:rFonts w:hint="default"/>
        <w:lang w:val="fr-FR" w:eastAsia="en-US" w:bidi="ar-SA"/>
      </w:rPr>
    </w:lvl>
    <w:lvl w:ilvl="8" w:tplc="809C45D4">
      <w:numFmt w:val="bullet"/>
      <w:lvlText w:val="•"/>
      <w:lvlJc w:val="left"/>
      <w:pPr>
        <w:ind w:left="7482" w:hanging="360"/>
      </w:pPr>
      <w:rPr>
        <w:rFonts w:hint="default"/>
        <w:lang w:val="fr-FR" w:eastAsia="en-US" w:bidi="ar-SA"/>
      </w:rPr>
    </w:lvl>
  </w:abstractNum>
  <w:abstractNum w:abstractNumId="6" w15:restartNumberingAfterBreak="0">
    <w:nsid w:val="6FED285E"/>
    <w:multiLevelType w:val="hybridMultilevel"/>
    <w:tmpl w:val="B09255C2"/>
    <w:lvl w:ilvl="0" w:tplc="6DB422F4">
      <w:numFmt w:val="bullet"/>
      <w:lvlText w:val="-"/>
      <w:lvlJc w:val="left"/>
      <w:pPr>
        <w:ind w:left="136" w:hanging="123"/>
      </w:pPr>
      <w:rPr>
        <w:rFonts w:ascii="Calibri Light" w:eastAsiaTheme="minorHAnsi" w:hAnsi="Calibri Light" w:cs="Calibri Light" w:hint="default"/>
        <w:w w:val="99"/>
        <w:sz w:val="20"/>
        <w:szCs w:val="20"/>
        <w:lang w:val="fr-FR" w:eastAsia="en-US" w:bidi="ar-SA"/>
      </w:rPr>
    </w:lvl>
    <w:lvl w:ilvl="1" w:tplc="08C4AF42">
      <w:numFmt w:val="bullet"/>
      <w:lvlText w:val="-"/>
      <w:lvlJc w:val="left"/>
      <w:pPr>
        <w:ind w:left="976" w:hanging="360"/>
      </w:pPr>
      <w:rPr>
        <w:rFonts w:ascii="Times New Roman" w:eastAsia="Times New Roman" w:hAnsi="Times New Roman" w:cs="Times New Roman" w:hint="default"/>
        <w:w w:val="99"/>
        <w:sz w:val="20"/>
        <w:szCs w:val="20"/>
        <w:lang w:val="fr-FR" w:eastAsia="en-US" w:bidi="ar-SA"/>
      </w:rPr>
    </w:lvl>
    <w:lvl w:ilvl="2" w:tplc="1B12D45C">
      <w:numFmt w:val="bullet"/>
      <w:lvlText w:val="•"/>
      <w:lvlJc w:val="left"/>
      <w:pPr>
        <w:ind w:left="1908" w:hanging="360"/>
      </w:pPr>
      <w:rPr>
        <w:rFonts w:hint="default"/>
        <w:lang w:val="fr-FR" w:eastAsia="en-US" w:bidi="ar-SA"/>
      </w:rPr>
    </w:lvl>
    <w:lvl w:ilvl="3" w:tplc="7AB62832">
      <w:numFmt w:val="bullet"/>
      <w:lvlText w:val="•"/>
      <w:lvlJc w:val="left"/>
      <w:pPr>
        <w:ind w:left="2837" w:hanging="360"/>
      </w:pPr>
      <w:rPr>
        <w:rFonts w:hint="default"/>
        <w:lang w:val="fr-FR" w:eastAsia="en-US" w:bidi="ar-SA"/>
      </w:rPr>
    </w:lvl>
    <w:lvl w:ilvl="4" w:tplc="5D3096E2">
      <w:numFmt w:val="bullet"/>
      <w:lvlText w:val="•"/>
      <w:lvlJc w:val="left"/>
      <w:pPr>
        <w:ind w:left="3766" w:hanging="360"/>
      </w:pPr>
      <w:rPr>
        <w:rFonts w:hint="default"/>
        <w:lang w:val="fr-FR" w:eastAsia="en-US" w:bidi="ar-SA"/>
      </w:rPr>
    </w:lvl>
    <w:lvl w:ilvl="5" w:tplc="F918A472">
      <w:numFmt w:val="bullet"/>
      <w:lvlText w:val="•"/>
      <w:lvlJc w:val="left"/>
      <w:pPr>
        <w:ind w:left="4695" w:hanging="360"/>
      </w:pPr>
      <w:rPr>
        <w:rFonts w:hint="default"/>
        <w:lang w:val="fr-FR" w:eastAsia="en-US" w:bidi="ar-SA"/>
      </w:rPr>
    </w:lvl>
    <w:lvl w:ilvl="6" w:tplc="3C061BD6">
      <w:numFmt w:val="bullet"/>
      <w:lvlText w:val="•"/>
      <w:lvlJc w:val="left"/>
      <w:pPr>
        <w:ind w:left="5624" w:hanging="360"/>
      </w:pPr>
      <w:rPr>
        <w:rFonts w:hint="default"/>
        <w:lang w:val="fr-FR" w:eastAsia="en-US" w:bidi="ar-SA"/>
      </w:rPr>
    </w:lvl>
    <w:lvl w:ilvl="7" w:tplc="4BF8E80A">
      <w:numFmt w:val="bullet"/>
      <w:lvlText w:val="•"/>
      <w:lvlJc w:val="left"/>
      <w:pPr>
        <w:ind w:left="6553" w:hanging="360"/>
      </w:pPr>
      <w:rPr>
        <w:rFonts w:hint="default"/>
        <w:lang w:val="fr-FR" w:eastAsia="en-US" w:bidi="ar-SA"/>
      </w:rPr>
    </w:lvl>
    <w:lvl w:ilvl="8" w:tplc="809C45D4">
      <w:numFmt w:val="bullet"/>
      <w:lvlText w:val="•"/>
      <w:lvlJc w:val="left"/>
      <w:pPr>
        <w:ind w:left="7482" w:hanging="360"/>
      </w:pPr>
      <w:rPr>
        <w:rFonts w:hint="default"/>
        <w:lang w:val="fr-FR" w:eastAsia="en-US" w:bidi="ar-SA"/>
      </w:rPr>
    </w:lvl>
  </w:abstractNum>
  <w:num w:numId="1">
    <w:abstractNumId w:val="2"/>
  </w:num>
  <w:num w:numId="2">
    <w:abstractNumId w:val="5"/>
  </w:num>
  <w:num w:numId="3">
    <w:abstractNumId w:val="3"/>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85D"/>
    <w:rsid w:val="000175B0"/>
    <w:rsid w:val="00020E85"/>
    <w:rsid w:val="0005681F"/>
    <w:rsid w:val="00080D7F"/>
    <w:rsid w:val="000E2083"/>
    <w:rsid w:val="00123F65"/>
    <w:rsid w:val="00132DF8"/>
    <w:rsid w:val="001B0FD1"/>
    <w:rsid w:val="001B1631"/>
    <w:rsid w:val="001B4C19"/>
    <w:rsid w:val="001F69AA"/>
    <w:rsid w:val="0021168F"/>
    <w:rsid w:val="00220545"/>
    <w:rsid w:val="0022081B"/>
    <w:rsid w:val="002506FC"/>
    <w:rsid w:val="00251EFE"/>
    <w:rsid w:val="00262895"/>
    <w:rsid w:val="00355B0E"/>
    <w:rsid w:val="003C0156"/>
    <w:rsid w:val="00414880"/>
    <w:rsid w:val="00423186"/>
    <w:rsid w:val="00453FB2"/>
    <w:rsid w:val="004659DD"/>
    <w:rsid w:val="004B285D"/>
    <w:rsid w:val="0051404B"/>
    <w:rsid w:val="005D6578"/>
    <w:rsid w:val="00676AB1"/>
    <w:rsid w:val="007219B6"/>
    <w:rsid w:val="0072333B"/>
    <w:rsid w:val="00771094"/>
    <w:rsid w:val="00776C45"/>
    <w:rsid w:val="007F0020"/>
    <w:rsid w:val="007F6AC2"/>
    <w:rsid w:val="00822846"/>
    <w:rsid w:val="00831488"/>
    <w:rsid w:val="008842B0"/>
    <w:rsid w:val="00894E90"/>
    <w:rsid w:val="00905DFA"/>
    <w:rsid w:val="00A072D3"/>
    <w:rsid w:val="00A31FD1"/>
    <w:rsid w:val="00A94B25"/>
    <w:rsid w:val="00AA43E6"/>
    <w:rsid w:val="00B568B9"/>
    <w:rsid w:val="00BB212A"/>
    <w:rsid w:val="00BE1F51"/>
    <w:rsid w:val="00C117A7"/>
    <w:rsid w:val="00C173A3"/>
    <w:rsid w:val="00C77676"/>
    <w:rsid w:val="00C82AE1"/>
    <w:rsid w:val="00CC780F"/>
    <w:rsid w:val="00D1309E"/>
    <w:rsid w:val="00D273E6"/>
    <w:rsid w:val="00DB0B05"/>
    <w:rsid w:val="00DB7926"/>
    <w:rsid w:val="00DD158E"/>
    <w:rsid w:val="00E67963"/>
    <w:rsid w:val="00FC2282"/>
    <w:rsid w:val="00FC53D1"/>
    <w:rsid w:val="00FF2F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F0CB104-CD29-4EF1-887E-593A1820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ind w:left="135"/>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
    <w:qFormat/>
    <w:pPr>
      <w:spacing w:before="13"/>
      <w:ind w:left="20"/>
    </w:pPr>
  </w:style>
  <w:style w:type="paragraph" w:styleId="Paragraphedeliste">
    <w:name w:val="List Paragraph"/>
    <w:basedOn w:val="Normal"/>
    <w:uiPriority w:val="34"/>
    <w:qFormat/>
    <w:pPr>
      <w:spacing w:before="115"/>
      <w:ind w:left="975"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0175B0"/>
    <w:pPr>
      <w:tabs>
        <w:tab w:val="center" w:pos="4536"/>
        <w:tab w:val="right" w:pos="9072"/>
      </w:tabs>
    </w:pPr>
  </w:style>
  <w:style w:type="character" w:customStyle="1" w:styleId="En-tteCar">
    <w:name w:val="En-tête Car"/>
    <w:basedOn w:val="Policepardfaut"/>
    <w:link w:val="En-tte"/>
    <w:uiPriority w:val="99"/>
    <w:rsid w:val="000175B0"/>
    <w:rPr>
      <w:rFonts w:ascii="Arial" w:eastAsia="Arial" w:hAnsi="Arial" w:cs="Arial"/>
      <w:lang w:val="fr-FR"/>
    </w:rPr>
  </w:style>
  <w:style w:type="paragraph" w:styleId="Pieddepage">
    <w:name w:val="footer"/>
    <w:basedOn w:val="Normal"/>
    <w:link w:val="PieddepageCar"/>
    <w:uiPriority w:val="99"/>
    <w:unhideWhenUsed/>
    <w:rsid w:val="000175B0"/>
    <w:pPr>
      <w:tabs>
        <w:tab w:val="center" w:pos="4536"/>
        <w:tab w:val="right" w:pos="9072"/>
      </w:tabs>
    </w:pPr>
  </w:style>
  <w:style w:type="character" w:customStyle="1" w:styleId="PieddepageCar">
    <w:name w:val="Pied de page Car"/>
    <w:basedOn w:val="Policepardfaut"/>
    <w:link w:val="Pieddepage"/>
    <w:uiPriority w:val="99"/>
    <w:rsid w:val="000175B0"/>
    <w:rPr>
      <w:rFonts w:ascii="Arial" w:eastAsia="Arial" w:hAnsi="Arial" w:cs="Arial"/>
      <w:lang w:val="fr-FR"/>
    </w:rPr>
  </w:style>
  <w:style w:type="paragraph" w:styleId="NormalWeb">
    <w:name w:val="Normal (Web)"/>
    <w:basedOn w:val="Normal"/>
    <w:uiPriority w:val="99"/>
    <w:unhideWhenUsed/>
    <w:rsid w:val="001B0FD1"/>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B0FD1"/>
    <w:rPr>
      <w:color w:val="0000FF"/>
      <w:u w:val="single"/>
    </w:rPr>
  </w:style>
  <w:style w:type="table" w:styleId="Grilledutableau">
    <w:name w:val="Table Grid"/>
    <w:basedOn w:val="TableauNormal"/>
    <w:uiPriority w:val="39"/>
    <w:rsid w:val="00BE1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31FD1"/>
    <w:rPr>
      <w:b/>
      <w:bCs/>
    </w:rPr>
  </w:style>
  <w:style w:type="character" w:customStyle="1" w:styleId="violet">
    <w:name w:val="violet"/>
    <w:basedOn w:val="Policepardfaut"/>
    <w:rsid w:val="00A31FD1"/>
  </w:style>
  <w:style w:type="character" w:styleId="Lienhypertextesuivivisit">
    <w:name w:val="FollowedHyperlink"/>
    <w:basedOn w:val="Policepardfaut"/>
    <w:uiPriority w:val="99"/>
    <w:semiHidden/>
    <w:unhideWhenUsed/>
    <w:rsid w:val="00A31F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0317">
      <w:bodyDiv w:val="1"/>
      <w:marLeft w:val="0"/>
      <w:marRight w:val="0"/>
      <w:marTop w:val="0"/>
      <w:marBottom w:val="0"/>
      <w:divBdr>
        <w:top w:val="none" w:sz="0" w:space="0" w:color="auto"/>
        <w:left w:val="none" w:sz="0" w:space="0" w:color="auto"/>
        <w:bottom w:val="none" w:sz="0" w:space="0" w:color="auto"/>
        <w:right w:val="none" w:sz="0" w:space="0" w:color="auto"/>
      </w:divBdr>
    </w:div>
    <w:div w:id="441921093">
      <w:bodyDiv w:val="1"/>
      <w:marLeft w:val="0"/>
      <w:marRight w:val="0"/>
      <w:marTop w:val="0"/>
      <w:marBottom w:val="0"/>
      <w:divBdr>
        <w:top w:val="none" w:sz="0" w:space="0" w:color="auto"/>
        <w:left w:val="none" w:sz="0" w:space="0" w:color="auto"/>
        <w:bottom w:val="none" w:sz="0" w:space="0" w:color="auto"/>
        <w:right w:val="none" w:sz="0" w:space="0" w:color="auto"/>
      </w:divBdr>
      <w:divsChild>
        <w:div w:id="558975463">
          <w:marLeft w:val="0"/>
          <w:marRight w:val="0"/>
          <w:marTop w:val="0"/>
          <w:marBottom w:val="0"/>
          <w:divBdr>
            <w:top w:val="none" w:sz="0" w:space="0" w:color="auto"/>
            <w:left w:val="none" w:sz="0" w:space="0" w:color="auto"/>
            <w:bottom w:val="none" w:sz="0" w:space="0" w:color="auto"/>
            <w:right w:val="none" w:sz="0" w:space="0" w:color="auto"/>
          </w:divBdr>
        </w:div>
      </w:divsChild>
    </w:div>
    <w:div w:id="188659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osmos.asso.fr/fiches-pratiques/les-sanctions-disciplinaires-3347" TargetMode="External"/><Relationship Id="rId3" Type="http://schemas.openxmlformats.org/officeDocument/2006/relationships/settings" Target="settings.xml"/><Relationship Id="rId7" Type="http://schemas.openxmlformats.org/officeDocument/2006/relationships/hyperlink" Target="http://cosmos.asso.fr/fiches-pratiques/le-reglement-interieur-33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2154</Words>
  <Characters>11850</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mod\350le de r\350glement interieur _2_</vt:lpstr>
    </vt:vector>
  </TitlesOfParts>
  <Company>CNOSF</Company>
  <LinksUpToDate>false</LinksUpToDate>
  <CharactersWithSpaces>13977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mod\350le de r\350glement interieur _2_</dc:title>
  <dc:creator>ClaudiaMe</dc:creator>
  <cp:lastModifiedBy>LETIEN Rémi</cp:lastModifiedBy>
  <cp:revision>3</cp:revision>
  <dcterms:created xsi:type="dcterms:W3CDTF">2021-10-19T13:09:00Z</dcterms:created>
  <dcterms:modified xsi:type="dcterms:W3CDTF">2021-10-20T08:00:00Z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2008-07-07T00:00:00Z</vt:filetime>
  </property>
  <property fmtid="{D5CDD505-2E9C-101B-9397-08002B2CF9AE}" pid="3" name="Creator">
    <vt:lpwstr>PDFCreator Version 0.9.5</vt:lpwstr>
  </property>
  <property fmtid="{D5CDD505-2E9C-101B-9397-08002B2CF9AE}" pid="4" name="LastSaved">
    <vt:filetime>2020-07-21T00:00:00Z</vt:filetime>
  </property>
</Properties>
</file>